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FC" w:rsidRDefault="003A47FC" w:rsidP="00590F8E">
      <w:pPr>
        <w:pStyle w:val="a3"/>
        <w:ind w:left="-540" w:right="-104"/>
        <w:jc w:val="right"/>
        <w:rPr>
          <w:bCs/>
        </w:rPr>
      </w:pPr>
    </w:p>
    <w:p w:rsidR="00590F8E" w:rsidRPr="00590F8E" w:rsidRDefault="003A47FC" w:rsidP="00590F8E">
      <w:pPr>
        <w:pStyle w:val="a3"/>
        <w:ind w:left="-540" w:right="-104"/>
        <w:jc w:val="right"/>
        <w:rPr>
          <w:bCs/>
        </w:rPr>
      </w:pPr>
      <w:r>
        <w:rPr>
          <w:bCs/>
          <w:noProof/>
        </w:rPr>
        <w:drawing>
          <wp:inline distT="0" distB="0" distL="0" distR="0">
            <wp:extent cx="5934075" cy="8391525"/>
            <wp:effectExtent l="0" t="0" r="0" b="0"/>
            <wp:docPr id="1" name="Рисунок 1" descr="C:\Users\ДДТ\Desktop\Sc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Scan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GoBack"/>
      <w:bookmarkEnd w:id="0"/>
      <w:r w:rsidR="00590F8E" w:rsidRPr="00590F8E">
        <w:rPr>
          <w:bCs/>
        </w:rPr>
        <w:t xml:space="preserve">УТВЕРЖДЕН </w:t>
      </w:r>
    </w:p>
    <w:p w:rsidR="00590F8E" w:rsidRPr="00590F8E" w:rsidRDefault="00590F8E" w:rsidP="00590F8E">
      <w:pPr>
        <w:pStyle w:val="a3"/>
        <w:ind w:left="-540" w:right="-104"/>
        <w:jc w:val="right"/>
        <w:rPr>
          <w:bCs/>
        </w:rPr>
      </w:pPr>
      <w:r w:rsidRPr="00590F8E">
        <w:rPr>
          <w:bCs/>
        </w:rPr>
        <w:t xml:space="preserve">Приказом от </w:t>
      </w:r>
      <w:r w:rsidR="00E23E8A">
        <w:rPr>
          <w:bCs/>
        </w:rPr>
        <w:t>22.0</w:t>
      </w:r>
      <w:r w:rsidR="00907E9E">
        <w:rPr>
          <w:bCs/>
        </w:rPr>
        <w:t>5</w:t>
      </w:r>
      <w:r w:rsidR="00E23E8A">
        <w:rPr>
          <w:bCs/>
        </w:rPr>
        <w:t>.</w:t>
      </w:r>
      <w:r w:rsidRPr="00590F8E">
        <w:rPr>
          <w:bCs/>
        </w:rPr>
        <w:t>201</w:t>
      </w:r>
      <w:r w:rsidR="00E23E8A">
        <w:rPr>
          <w:bCs/>
        </w:rPr>
        <w:t>9</w:t>
      </w:r>
      <w:r w:rsidRPr="00590F8E">
        <w:rPr>
          <w:bCs/>
        </w:rPr>
        <w:t xml:space="preserve"> г. № </w:t>
      </w:r>
      <w:r w:rsidR="00907E9E">
        <w:rPr>
          <w:bCs/>
        </w:rPr>
        <w:t>8</w:t>
      </w:r>
      <w:r w:rsidRPr="00590F8E">
        <w:rPr>
          <w:bCs/>
        </w:rPr>
        <w:t>1</w:t>
      </w:r>
      <w:r w:rsidR="00907E9E">
        <w:rPr>
          <w:bCs/>
        </w:rPr>
        <w:t>/1</w:t>
      </w:r>
    </w:p>
    <w:p w:rsidR="00907E9E" w:rsidRDefault="00AA5D9F" w:rsidP="00AA5D9F">
      <w:pPr>
        <w:pStyle w:val="a3"/>
        <w:ind w:left="-540" w:right="-104"/>
        <w:jc w:val="right"/>
        <w:rPr>
          <w:b/>
          <w:bCs/>
          <w:sz w:val="28"/>
        </w:rPr>
      </w:pPr>
      <w:r>
        <w:rPr>
          <w:b/>
          <w:bCs/>
          <w:sz w:val="28"/>
        </w:rPr>
        <w:t xml:space="preserve">                               </w:t>
      </w:r>
    </w:p>
    <w:p w:rsidR="00AA5D9F" w:rsidRPr="00AA5D9F" w:rsidRDefault="00AA5D9F" w:rsidP="00AA5D9F">
      <w:pPr>
        <w:pStyle w:val="a3"/>
        <w:ind w:left="-540" w:right="-104"/>
        <w:jc w:val="right"/>
        <w:rPr>
          <w:bCs/>
        </w:rPr>
      </w:pPr>
      <w:r w:rsidRPr="00AA5D9F">
        <w:rPr>
          <w:bCs/>
        </w:rPr>
        <w:lastRenderedPageBreak/>
        <w:t>Директор                    И.В. Елисеева</w:t>
      </w:r>
    </w:p>
    <w:p w:rsidR="00907E9E" w:rsidRDefault="00AA5D9F" w:rsidP="00AA5D9F">
      <w:pPr>
        <w:pStyle w:val="a3"/>
        <w:ind w:left="-540" w:right="-104"/>
        <w:jc w:val="left"/>
        <w:rPr>
          <w:bCs/>
        </w:rPr>
      </w:pPr>
      <w:r w:rsidRPr="00AA5D9F">
        <w:rPr>
          <w:bCs/>
        </w:rPr>
        <w:t xml:space="preserve">Принято </w:t>
      </w:r>
    </w:p>
    <w:p w:rsidR="00AA5D9F" w:rsidRPr="00AA5D9F" w:rsidRDefault="00E23E8A" w:rsidP="00AA5D9F">
      <w:pPr>
        <w:pStyle w:val="a3"/>
        <w:ind w:left="-540" w:right="-104"/>
        <w:jc w:val="left"/>
        <w:rPr>
          <w:bCs/>
        </w:rPr>
      </w:pPr>
      <w:r>
        <w:rPr>
          <w:bCs/>
        </w:rPr>
        <w:t>О</w:t>
      </w:r>
      <w:r w:rsidR="00AA5D9F" w:rsidRPr="00AA5D9F">
        <w:rPr>
          <w:bCs/>
        </w:rPr>
        <w:t>бщим собранием</w:t>
      </w:r>
    </w:p>
    <w:p w:rsidR="00AA5D9F" w:rsidRPr="00AA5D9F" w:rsidRDefault="00E23E8A" w:rsidP="00AA5D9F">
      <w:pPr>
        <w:pStyle w:val="a3"/>
        <w:ind w:left="-540" w:right="-104"/>
        <w:jc w:val="left"/>
        <w:rPr>
          <w:bCs/>
        </w:rPr>
      </w:pPr>
      <w:r>
        <w:rPr>
          <w:bCs/>
        </w:rPr>
        <w:t>22</w:t>
      </w:r>
      <w:r w:rsidR="00AA5D9F" w:rsidRPr="00AA5D9F">
        <w:rPr>
          <w:bCs/>
        </w:rPr>
        <w:t>.0</w:t>
      </w:r>
      <w:r w:rsidR="006D3338">
        <w:rPr>
          <w:bCs/>
        </w:rPr>
        <w:t>5</w:t>
      </w:r>
      <w:r w:rsidR="00AA5D9F" w:rsidRPr="00AA5D9F">
        <w:rPr>
          <w:bCs/>
        </w:rPr>
        <w:t>.201</w:t>
      </w:r>
      <w:r>
        <w:rPr>
          <w:bCs/>
        </w:rPr>
        <w:t>9</w:t>
      </w:r>
      <w:r w:rsidR="00AA5D9F" w:rsidRPr="00AA5D9F">
        <w:rPr>
          <w:bCs/>
        </w:rPr>
        <w:t xml:space="preserve"> протокол №</w:t>
      </w:r>
      <w:r>
        <w:rPr>
          <w:bCs/>
        </w:rPr>
        <w:t xml:space="preserve"> </w:t>
      </w:r>
      <w:r w:rsidR="00990E58">
        <w:rPr>
          <w:bCs/>
        </w:rPr>
        <w:t>4</w:t>
      </w:r>
    </w:p>
    <w:p w:rsidR="00E23E8A" w:rsidRDefault="00E23E8A" w:rsidP="00590F8E">
      <w:pPr>
        <w:pStyle w:val="a3"/>
        <w:ind w:left="-540" w:right="-104"/>
        <w:rPr>
          <w:b/>
          <w:bCs/>
          <w:sz w:val="28"/>
        </w:rPr>
      </w:pPr>
    </w:p>
    <w:p w:rsidR="00590F8E" w:rsidRDefault="00590F8E" w:rsidP="00590F8E">
      <w:pPr>
        <w:pStyle w:val="a3"/>
        <w:ind w:left="-540" w:right="-104"/>
        <w:rPr>
          <w:b/>
          <w:bCs/>
          <w:sz w:val="28"/>
        </w:rPr>
      </w:pPr>
      <w:r>
        <w:rPr>
          <w:b/>
          <w:bCs/>
          <w:sz w:val="28"/>
        </w:rPr>
        <w:t xml:space="preserve">ПОРЯДОК </w:t>
      </w:r>
    </w:p>
    <w:p w:rsidR="00AA5D9F" w:rsidRDefault="00590F8E" w:rsidP="00590F8E">
      <w:pPr>
        <w:pStyle w:val="a3"/>
        <w:ind w:left="-540" w:right="-104"/>
        <w:rPr>
          <w:b/>
          <w:bCs/>
          <w:sz w:val="28"/>
        </w:rPr>
      </w:pPr>
      <w:r>
        <w:rPr>
          <w:b/>
          <w:bCs/>
          <w:sz w:val="28"/>
        </w:rPr>
        <w:t xml:space="preserve">Приема, перевода  и увольнения  работников </w:t>
      </w:r>
    </w:p>
    <w:p w:rsidR="00AA5D9F" w:rsidRDefault="00590F8E" w:rsidP="00590F8E">
      <w:pPr>
        <w:pStyle w:val="a3"/>
        <w:ind w:left="-540" w:right="-104"/>
        <w:rPr>
          <w:b/>
          <w:bCs/>
          <w:sz w:val="28"/>
        </w:rPr>
      </w:pPr>
      <w:r>
        <w:rPr>
          <w:b/>
          <w:bCs/>
          <w:sz w:val="28"/>
        </w:rPr>
        <w:t xml:space="preserve">муниципального бюджетного учреждения дополнительного образования                                                                              «Дом детского творчества» </w:t>
      </w:r>
      <w:r w:rsidR="00AA5D9F">
        <w:rPr>
          <w:b/>
          <w:bCs/>
          <w:sz w:val="28"/>
        </w:rPr>
        <w:t xml:space="preserve">муниципального образования </w:t>
      </w:r>
    </w:p>
    <w:p w:rsidR="00E23E8A" w:rsidRDefault="00AA5D9F" w:rsidP="00590F8E">
      <w:pPr>
        <w:pStyle w:val="a3"/>
        <w:ind w:left="-540" w:right="-104"/>
        <w:rPr>
          <w:b/>
          <w:bCs/>
          <w:sz w:val="28"/>
        </w:rPr>
      </w:pPr>
      <w:r>
        <w:rPr>
          <w:b/>
          <w:bCs/>
          <w:sz w:val="28"/>
        </w:rPr>
        <w:t>«</w:t>
      </w:r>
      <w:r w:rsidR="00590F8E">
        <w:rPr>
          <w:b/>
          <w:bCs/>
          <w:sz w:val="28"/>
        </w:rPr>
        <w:t>Сусуманск</w:t>
      </w:r>
      <w:r>
        <w:rPr>
          <w:b/>
          <w:bCs/>
          <w:sz w:val="28"/>
        </w:rPr>
        <w:t>ий городской округ»</w:t>
      </w:r>
      <w:r w:rsidR="00590F8E">
        <w:rPr>
          <w:b/>
          <w:bCs/>
          <w:sz w:val="28"/>
        </w:rPr>
        <w:t xml:space="preserve"> </w:t>
      </w:r>
    </w:p>
    <w:p w:rsidR="00590F8E" w:rsidRDefault="00590F8E" w:rsidP="00590F8E">
      <w:pPr>
        <w:pStyle w:val="a3"/>
        <w:ind w:left="-540" w:right="-104"/>
      </w:pPr>
      <w:r>
        <w:rPr>
          <w:b/>
          <w:bCs/>
          <w:sz w:val="28"/>
        </w:rPr>
        <w:t xml:space="preserve">     </w:t>
      </w:r>
    </w:p>
    <w:p w:rsidR="00590F8E" w:rsidRDefault="00590F8E" w:rsidP="00590F8E">
      <w:pPr>
        <w:pStyle w:val="a3"/>
        <w:spacing w:before="120" w:after="120"/>
        <w:ind w:left="0" w:right="0"/>
        <w:jc w:val="both"/>
        <w:rPr>
          <w:b/>
          <w:bCs/>
          <w:sz w:val="28"/>
        </w:rPr>
      </w:pPr>
      <w:r>
        <w:rPr>
          <w:b/>
          <w:bCs/>
          <w:sz w:val="28"/>
        </w:rPr>
        <w:t>1.  Общие  положения.</w:t>
      </w:r>
    </w:p>
    <w:p w:rsidR="00590F8E" w:rsidRPr="00965A22" w:rsidRDefault="00590F8E" w:rsidP="00590F8E">
      <w:pPr>
        <w:pStyle w:val="a3"/>
        <w:spacing w:before="120" w:after="120"/>
        <w:ind w:left="0" w:right="0" w:firstLine="709"/>
        <w:jc w:val="both"/>
      </w:pPr>
      <w:r>
        <w:t>Настоящий  Порядок разработан  в  соответствии  с положениями   гл. 11-13 Трудового кодекса ТК РФ  в целях урегулирования процесса возникновения и прекращения трудовых отношений между работниками МБУ ДО «ДДТ»  и работодателем в лице директора (</w:t>
      </w:r>
      <w:proofErr w:type="spellStart"/>
      <w:r>
        <w:t>и.о</w:t>
      </w:r>
      <w:proofErr w:type="spellEnd"/>
      <w:r>
        <w:t xml:space="preserve">. директора). </w:t>
      </w:r>
    </w:p>
    <w:p w:rsidR="00E23E8A" w:rsidRPr="00EF2CB2" w:rsidRDefault="00E23E8A" w:rsidP="00E23E8A">
      <w:pPr>
        <w:tabs>
          <w:tab w:val="num" w:pos="0"/>
        </w:tabs>
        <w:ind w:firstLine="567"/>
        <w:jc w:val="both"/>
        <w:rPr>
          <w:sz w:val="23"/>
          <w:szCs w:val="23"/>
        </w:rPr>
      </w:pPr>
      <w:r w:rsidRPr="00EF2CB2">
        <w:rPr>
          <w:sz w:val="23"/>
          <w:szCs w:val="23"/>
        </w:rPr>
        <w:t xml:space="preserve">Учреждение в лице его директора является для работников работодателем. Комплектование штата работников Учреждения осуществляется на основании трудовых договоров (контрактов), заключенных на неопределенный срок. В случаях, предусмотренных трудовым законодательством, могут заключаться срочные трудовые договоры. </w:t>
      </w:r>
    </w:p>
    <w:p w:rsidR="00E23E8A" w:rsidRPr="00EF2CB2" w:rsidRDefault="00E23E8A" w:rsidP="00E23E8A">
      <w:pPr>
        <w:tabs>
          <w:tab w:val="num" w:pos="0"/>
        </w:tabs>
        <w:ind w:firstLine="567"/>
        <w:jc w:val="both"/>
        <w:rPr>
          <w:sz w:val="23"/>
          <w:szCs w:val="23"/>
        </w:rPr>
      </w:pPr>
      <w:r w:rsidRPr="00EF2CB2">
        <w:rPr>
          <w:sz w:val="23"/>
          <w:szCs w:val="23"/>
        </w:rPr>
        <w:t xml:space="preserve">К педагогической деятельности в Учреждении допускаются лица, имеющие высшее, среднее профессиональное образование, среднее образование и необходимую профессионально - педагогическую квалификацию (специальность), соответствующую требованиям  квалификационных характеристик по должности и профилю деятельности, подтвержденную документами об образовании. </w:t>
      </w:r>
    </w:p>
    <w:p w:rsidR="00907E9E" w:rsidRPr="00E23E8A" w:rsidRDefault="00907E9E" w:rsidP="00907E9E">
      <w:pPr>
        <w:tabs>
          <w:tab w:val="num" w:pos="0"/>
        </w:tabs>
        <w:ind w:firstLine="567"/>
        <w:jc w:val="both"/>
        <w:rPr>
          <w:b/>
          <w:sz w:val="23"/>
          <w:szCs w:val="23"/>
        </w:rPr>
      </w:pPr>
      <w:r>
        <w:rPr>
          <w:b/>
          <w:sz w:val="23"/>
          <w:szCs w:val="23"/>
        </w:rPr>
        <w:t>Ограничения для занятия педагогической деятельностью</w:t>
      </w:r>
    </w:p>
    <w:p w:rsidR="00E23E8A" w:rsidRPr="00EF2CB2" w:rsidRDefault="00E23E8A" w:rsidP="00E23E8A">
      <w:pPr>
        <w:tabs>
          <w:tab w:val="num" w:pos="0"/>
        </w:tabs>
        <w:ind w:firstLine="567"/>
        <w:jc w:val="both"/>
        <w:rPr>
          <w:sz w:val="23"/>
          <w:szCs w:val="23"/>
        </w:rPr>
      </w:pPr>
      <w:r w:rsidRPr="00EF2CB2">
        <w:rPr>
          <w:sz w:val="23"/>
          <w:szCs w:val="23"/>
        </w:rPr>
        <w:t xml:space="preserve"> К педагогической деятельности в Учреждении не допускаются лица:</w:t>
      </w:r>
    </w:p>
    <w:p w:rsidR="00E23E8A" w:rsidRPr="00EF2CB2" w:rsidRDefault="00E23E8A" w:rsidP="00E23E8A">
      <w:pPr>
        <w:tabs>
          <w:tab w:val="num" w:pos="0"/>
        </w:tabs>
        <w:ind w:firstLine="567"/>
        <w:jc w:val="both"/>
        <w:rPr>
          <w:sz w:val="23"/>
          <w:szCs w:val="23"/>
        </w:rPr>
      </w:pPr>
      <w:r w:rsidRPr="00EF2CB2">
        <w:rPr>
          <w:sz w:val="23"/>
          <w:szCs w:val="23"/>
        </w:rPr>
        <w:t>- лишенные права заниматься ею в соответствии с вступившим в законную силу приговором суда;</w:t>
      </w:r>
    </w:p>
    <w:p w:rsidR="00E23E8A" w:rsidRPr="00EF2CB2" w:rsidRDefault="00E23E8A" w:rsidP="00E23E8A">
      <w:pPr>
        <w:tabs>
          <w:tab w:val="num" w:pos="0"/>
        </w:tabs>
        <w:ind w:firstLine="567"/>
        <w:jc w:val="both"/>
        <w:rPr>
          <w:sz w:val="23"/>
          <w:szCs w:val="23"/>
        </w:rPr>
      </w:pPr>
      <w:proofErr w:type="gramStart"/>
      <w:r w:rsidRPr="00EF2CB2">
        <w:rPr>
          <w:sz w:val="23"/>
          <w:szCs w:val="23"/>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общественной безопасности;</w:t>
      </w:r>
      <w:proofErr w:type="gramEnd"/>
    </w:p>
    <w:p w:rsidR="00E23E8A" w:rsidRPr="00EF2CB2" w:rsidRDefault="00E23E8A" w:rsidP="00E23E8A">
      <w:pPr>
        <w:tabs>
          <w:tab w:val="num" w:pos="0"/>
        </w:tabs>
        <w:ind w:firstLine="567"/>
        <w:jc w:val="both"/>
        <w:rPr>
          <w:sz w:val="23"/>
          <w:szCs w:val="23"/>
        </w:rPr>
      </w:pPr>
      <w:proofErr w:type="gramStart"/>
      <w:r w:rsidRPr="00EF2CB2">
        <w:rPr>
          <w:sz w:val="23"/>
          <w:szCs w:val="23"/>
        </w:rPr>
        <w:t>- имеющие неснятую или непогашенную судимость за умышленные тяжкие и особо тяжкие преступления;</w:t>
      </w:r>
      <w:proofErr w:type="gramEnd"/>
    </w:p>
    <w:p w:rsidR="00E23E8A" w:rsidRPr="00EF2CB2" w:rsidRDefault="00E23E8A" w:rsidP="00E23E8A">
      <w:pPr>
        <w:tabs>
          <w:tab w:val="num" w:pos="0"/>
        </w:tabs>
        <w:ind w:firstLine="567"/>
        <w:jc w:val="both"/>
        <w:rPr>
          <w:sz w:val="23"/>
          <w:szCs w:val="23"/>
        </w:rPr>
      </w:pPr>
      <w:r w:rsidRPr="00EF2CB2">
        <w:rPr>
          <w:sz w:val="23"/>
          <w:szCs w:val="23"/>
        </w:rPr>
        <w:t xml:space="preserve">- </w:t>
      </w:r>
      <w:proofErr w:type="gramStart"/>
      <w:r w:rsidRPr="00EF2CB2">
        <w:rPr>
          <w:sz w:val="23"/>
          <w:szCs w:val="23"/>
        </w:rPr>
        <w:t>признанные</w:t>
      </w:r>
      <w:proofErr w:type="gramEnd"/>
      <w:r w:rsidRPr="00EF2CB2">
        <w:rPr>
          <w:sz w:val="23"/>
          <w:szCs w:val="23"/>
        </w:rPr>
        <w:t xml:space="preserve"> недееспособными в установленном федеральным законом порядке;</w:t>
      </w:r>
    </w:p>
    <w:p w:rsidR="00E23E8A" w:rsidRPr="00EF2CB2" w:rsidRDefault="00E23E8A" w:rsidP="00E23E8A">
      <w:pPr>
        <w:tabs>
          <w:tab w:val="num" w:pos="0"/>
        </w:tabs>
        <w:ind w:firstLine="567"/>
        <w:jc w:val="both"/>
        <w:rPr>
          <w:sz w:val="23"/>
          <w:szCs w:val="23"/>
        </w:rPr>
      </w:pPr>
      <w:r w:rsidRPr="00EF2CB2">
        <w:rPr>
          <w:sz w:val="23"/>
          <w:szCs w:val="23"/>
        </w:rPr>
        <w:t xml:space="preserve">- не </w:t>
      </w:r>
      <w:proofErr w:type="gramStart"/>
      <w:r w:rsidRPr="00EF2CB2">
        <w:rPr>
          <w:sz w:val="23"/>
          <w:szCs w:val="23"/>
        </w:rPr>
        <w:t>прошедшие</w:t>
      </w:r>
      <w:proofErr w:type="gramEnd"/>
      <w:r w:rsidRPr="00EF2CB2">
        <w:rPr>
          <w:sz w:val="23"/>
          <w:szCs w:val="23"/>
        </w:rPr>
        <w:t xml:space="preserve"> обязательный предварительный (ежегодный периодический) медицинский осмотр (обследование);</w:t>
      </w:r>
    </w:p>
    <w:p w:rsidR="00E23E8A" w:rsidRPr="00EF2CB2" w:rsidRDefault="00E23E8A" w:rsidP="00E23E8A">
      <w:pPr>
        <w:tabs>
          <w:tab w:val="num" w:pos="0"/>
        </w:tabs>
        <w:ind w:firstLine="567"/>
        <w:jc w:val="both"/>
        <w:rPr>
          <w:sz w:val="23"/>
          <w:szCs w:val="23"/>
        </w:rPr>
      </w:pPr>
      <w:r w:rsidRPr="00EF2CB2">
        <w:rPr>
          <w:sz w:val="23"/>
          <w:szCs w:val="23"/>
        </w:rPr>
        <w:t xml:space="preserve">- 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 - правовому регулированию в области здравоохранения, что предусмотрено ч.2 ст. 331 Трудового Кодекса Российской Федерации. </w:t>
      </w:r>
    </w:p>
    <w:p w:rsidR="00E23E8A" w:rsidRPr="00EF2CB2" w:rsidRDefault="00E23E8A" w:rsidP="00E23E8A">
      <w:pPr>
        <w:tabs>
          <w:tab w:val="num" w:pos="0"/>
        </w:tabs>
        <w:ind w:firstLine="567"/>
        <w:jc w:val="both"/>
        <w:rPr>
          <w:sz w:val="23"/>
          <w:szCs w:val="23"/>
        </w:rPr>
      </w:pPr>
      <w:proofErr w:type="gramStart"/>
      <w:r w:rsidRPr="00EF2CB2">
        <w:rPr>
          <w:sz w:val="23"/>
          <w:szCs w:val="23"/>
        </w:rPr>
        <w:t>До утверждения указанного перечня к педагогической деятельности не допускаются лица, имеющие заболевания, предусмотренные</w:t>
      </w:r>
      <w:r w:rsidRPr="00EF2CB2">
        <w:rPr>
          <w:color w:val="555555"/>
          <w:sz w:val="23"/>
          <w:szCs w:val="23"/>
        </w:rPr>
        <w:t xml:space="preserve"> </w:t>
      </w:r>
      <w:r w:rsidRPr="00EF2CB2">
        <w:rPr>
          <w:sz w:val="23"/>
          <w:szCs w:val="23"/>
        </w:rPr>
        <w:t>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постановлением Правительства РФ от 28.04.1993 № 377 «О реализации Закона Российской Федерации "О психиатрической помощи и гарантиях прав граждан при ее оказании"».</w:t>
      </w:r>
      <w:proofErr w:type="gramEnd"/>
      <w:r w:rsidRPr="00EF2CB2">
        <w:rPr>
          <w:color w:val="555555"/>
          <w:sz w:val="23"/>
          <w:szCs w:val="23"/>
        </w:rPr>
        <w:t xml:space="preserve"> </w:t>
      </w:r>
      <w:r w:rsidRPr="00EF2CB2">
        <w:rPr>
          <w:sz w:val="23"/>
          <w:szCs w:val="23"/>
        </w:rPr>
        <w:lastRenderedPageBreak/>
        <w:t>Инструкцией Министерства здравоох</w:t>
      </w:r>
      <w:r w:rsidRPr="00EF2CB2">
        <w:rPr>
          <w:sz w:val="23"/>
          <w:szCs w:val="23"/>
        </w:rPr>
        <w:softHyphen/>
        <w:t>ранения СССР от 27.12.1973 № 1142 "а"-73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относит к числу таких заболеваний открытую форму туберкулеза (к числу заболеваний, препятствующих занятию педагогической деятельностью, относятся также острые и хронические заразные заболевания).</w:t>
      </w:r>
    </w:p>
    <w:p w:rsidR="00B96730" w:rsidRPr="00B96730" w:rsidRDefault="00B96730" w:rsidP="00590F8E">
      <w:pPr>
        <w:pStyle w:val="a3"/>
        <w:spacing w:before="120" w:after="120"/>
        <w:ind w:left="0" w:right="0"/>
        <w:jc w:val="both"/>
        <w:rPr>
          <w:b/>
          <w:color w:val="202020"/>
        </w:rPr>
      </w:pPr>
      <w:r w:rsidRPr="00B96730">
        <w:rPr>
          <w:b/>
          <w:color w:val="202020"/>
        </w:rPr>
        <w:t>3. Основные п</w:t>
      </w:r>
      <w:r w:rsidR="000E0E4C">
        <w:rPr>
          <w:b/>
          <w:color w:val="202020"/>
        </w:rPr>
        <w:t>р</w:t>
      </w:r>
      <w:r w:rsidRPr="00B96730">
        <w:rPr>
          <w:b/>
          <w:color w:val="202020"/>
        </w:rPr>
        <w:t>ава и свободы педагогических работников</w:t>
      </w:r>
    </w:p>
    <w:p w:rsidR="00B96730" w:rsidRPr="00B96730" w:rsidRDefault="00B96730" w:rsidP="00446A49">
      <w:pPr>
        <w:pStyle w:val="a3"/>
        <w:spacing w:before="120" w:after="120"/>
        <w:ind w:left="0" w:right="0"/>
        <w:jc w:val="left"/>
        <w:rPr>
          <w:b/>
          <w:bCs/>
          <w:sz w:val="28"/>
        </w:rPr>
      </w:pPr>
      <w:r w:rsidRPr="00B96730">
        <w:rPr>
          <w:color w:val="202020"/>
        </w:rPr>
        <w:t>Педагогические работники</w:t>
      </w:r>
      <w:r>
        <w:rPr>
          <w:color w:val="202020"/>
        </w:rPr>
        <w:t xml:space="preserve"> МБУ ДО «ДДТ»</w:t>
      </w:r>
      <w:r w:rsidRPr="00B96730">
        <w:rPr>
          <w:color w:val="202020"/>
        </w:rPr>
        <w:t xml:space="preserve"> пользуются следующими академическими правами и свободами:</w:t>
      </w:r>
      <w:r w:rsidRPr="00B96730">
        <w:rPr>
          <w:color w:val="202020"/>
        </w:rPr>
        <w:br/>
      </w:r>
      <w:r w:rsidRPr="00B96730">
        <w:rPr>
          <w:color w:val="202020"/>
        </w:rPr>
        <w:br/>
        <w:t>1) свобода преподавания, свободное выражение своего мнения, свобода от вмешательства в профессиональную деятельность;</w:t>
      </w:r>
      <w:r w:rsidRPr="00B96730">
        <w:rPr>
          <w:color w:val="202020"/>
        </w:rPr>
        <w:br/>
        <w:t xml:space="preserve">2) свобода выбора и </w:t>
      </w:r>
      <w:proofErr w:type="gramStart"/>
      <w:r w:rsidRPr="00B96730">
        <w:rPr>
          <w:color w:val="202020"/>
        </w:rPr>
        <w:t>использования</w:t>
      </w:r>
      <w:proofErr w:type="gramEnd"/>
      <w:r w:rsidRPr="00B96730">
        <w:rPr>
          <w:color w:val="202020"/>
        </w:rPr>
        <w:t xml:space="preserve"> педагогически обоснованных форм, средств, методов обучения и воспитания;</w:t>
      </w:r>
      <w:r w:rsidRPr="00B96730">
        <w:rPr>
          <w:color w:val="202020"/>
        </w:rPr>
        <w:br/>
        <w:t xml:space="preserve">3) право на творческую инициативу, разработку и применение авторских программ и методов обучения и воспитания в пределах реализуемой </w:t>
      </w:r>
      <w:r w:rsidR="00446A49">
        <w:rPr>
          <w:color w:val="202020"/>
        </w:rPr>
        <w:t xml:space="preserve">дополнительной общеобразовательной общеразвивающей </w:t>
      </w:r>
      <w:r w:rsidRPr="00B96730">
        <w:rPr>
          <w:color w:val="202020"/>
        </w:rPr>
        <w:t>программы</w:t>
      </w:r>
      <w:r w:rsidR="00446A49">
        <w:rPr>
          <w:color w:val="202020"/>
        </w:rPr>
        <w:t>;</w:t>
      </w:r>
      <w:r w:rsidRPr="00B96730">
        <w:rPr>
          <w:color w:val="202020"/>
        </w:rPr>
        <w:t xml:space="preserve"> </w:t>
      </w:r>
      <w:r w:rsidRPr="00B96730">
        <w:rPr>
          <w:color w:val="202020"/>
        </w:rPr>
        <w:br/>
        <w:t>4) право на выбор учебных пособий, материалов и иных средств обучения и воспитания в соответствии с</w:t>
      </w:r>
      <w:r w:rsidR="00446A49">
        <w:rPr>
          <w:color w:val="202020"/>
        </w:rPr>
        <w:t xml:space="preserve"> дополнительной общеобразовательной общеразвивающей </w:t>
      </w:r>
      <w:r w:rsidR="00446A49" w:rsidRPr="00B96730">
        <w:rPr>
          <w:color w:val="202020"/>
        </w:rPr>
        <w:t>программ</w:t>
      </w:r>
      <w:r w:rsidR="00446A49">
        <w:rPr>
          <w:color w:val="202020"/>
        </w:rPr>
        <w:t>ой</w:t>
      </w:r>
      <w:r w:rsidRPr="00B96730">
        <w:rPr>
          <w:color w:val="202020"/>
        </w:rPr>
        <w:t xml:space="preserve"> и в порядке, установленном законодательством об образовании;</w:t>
      </w:r>
      <w:r w:rsidRPr="00B96730">
        <w:rPr>
          <w:color w:val="202020"/>
        </w:rPr>
        <w:br/>
        <w:t xml:space="preserve">5) право на участие в разработке образовательных программ,  учебных планов, </w:t>
      </w:r>
      <w:r w:rsidR="00A313C7">
        <w:rPr>
          <w:color w:val="202020"/>
        </w:rPr>
        <w:t>к</w:t>
      </w:r>
      <w:r w:rsidRPr="00B96730">
        <w:rPr>
          <w:color w:val="202020"/>
        </w:rPr>
        <w:t xml:space="preserve">алендарных учебных графиков, </w:t>
      </w:r>
      <w:r w:rsidR="00A313C7">
        <w:rPr>
          <w:color w:val="202020"/>
        </w:rPr>
        <w:t xml:space="preserve">планов открытых занятий и мастер </w:t>
      </w:r>
      <w:proofErr w:type="gramStart"/>
      <w:r w:rsidR="00A313C7">
        <w:rPr>
          <w:color w:val="202020"/>
        </w:rPr>
        <w:t>-к</w:t>
      </w:r>
      <w:proofErr w:type="gramEnd"/>
      <w:r w:rsidR="00A313C7">
        <w:rPr>
          <w:color w:val="202020"/>
        </w:rPr>
        <w:t>лассов</w:t>
      </w:r>
      <w:r w:rsidRPr="00B96730">
        <w:rPr>
          <w:color w:val="202020"/>
        </w:rPr>
        <w:t>,</w:t>
      </w:r>
      <w:r w:rsidR="00A313C7">
        <w:rPr>
          <w:color w:val="202020"/>
        </w:rPr>
        <w:t xml:space="preserve"> </w:t>
      </w:r>
      <w:r w:rsidRPr="00B96730">
        <w:rPr>
          <w:color w:val="202020"/>
        </w:rPr>
        <w:t>методических материалов и иных компонентов образовательн</w:t>
      </w:r>
      <w:r w:rsidR="00A313C7">
        <w:rPr>
          <w:color w:val="202020"/>
        </w:rPr>
        <w:t>ого процесса</w:t>
      </w:r>
      <w:r w:rsidRPr="00B96730">
        <w:rPr>
          <w:color w:val="202020"/>
        </w:rPr>
        <w:t>;</w:t>
      </w:r>
      <w:r w:rsidRPr="00B96730">
        <w:rPr>
          <w:color w:val="202020"/>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B96730">
        <w:rPr>
          <w:color w:val="202020"/>
        </w:rPr>
        <w:br/>
        <w:t xml:space="preserve">7) право на бесплатное пользование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w:t>
      </w:r>
      <w:r w:rsidR="00A313C7">
        <w:rPr>
          <w:color w:val="202020"/>
        </w:rPr>
        <w:t>фондам</w:t>
      </w:r>
      <w:r w:rsidRPr="00B96730">
        <w:rPr>
          <w:color w:val="202020"/>
        </w:rPr>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r w:rsidR="00A313C7">
        <w:rPr>
          <w:color w:val="202020"/>
        </w:rPr>
        <w:t>;</w:t>
      </w:r>
      <w:r w:rsidRPr="00B96730">
        <w:rPr>
          <w:color w:val="202020"/>
        </w:rPr>
        <w:br/>
        <w:t xml:space="preserve">8) право на бесплатное пользование образовательными, методическими и научными услугами </w:t>
      </w:r>
      <w:r w:rsidR="00A313C7">
        <w:rPr>
          <w:color w:val="202020"/>
        </w:rPr>
        <w:t>учреждения</w:t>
      </w:r>
      <w:r w:rsidRPr="00B96730">
        <w:rPr>
          <w:color w:val="202020"/>
        </w:rPr>
        <w:t>, в порядке, установленном законодательством Российской Федерации или локальными нормативными актами;</w:t>
      </w:r>
      <w:r w:rsidRPr="00B96730">
        <w:rPr>
          <w:color w:val="202020"/>
        </w:rPr>
        <w:b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w:t>
      </w:r>
      <w:r w:rsidR="00A313C7">
        <w:rPr>
          <w:color w:val="202020"/>
        </w:rPr>
        <w:t>МБУ ДО «ДДТ»</w:t>
      </w:r>
      <w:r w:rsidRPr="00B96730">
        <w:rPr>
          <w:color w:val="202020"/>
        </w:rPr>
        <w:t>;</w:t>
      </w:r>
      <w:r w:rsidRPr="00B96730">
        <w:rPr>
          <w:color w:val="202020"/>
        </w:rPr>
        <w:br/>
      </w:r>
      <w:proofErr w:type="gramStart"/>
      <w:r w:rsidRPr="00B96730">
        <w:rPr>
          <w:color w:val="2020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B96730">
        <w:rPr>
          <w:color w:val="202020"/>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B96730">
        <w:rPr>
          <w:color w:val="202020"/>
        </w:rPr>
        <w:br/>
        <w:t>12) право на обращение в комиссию по урегулированию споров между участниками образовательных отношений;</w:t>
      </w:r>
      <w:proofErr w:type="gramEnd"/>
      <w:r w:rsidRPr="00B96730">
        <w:rPr>
          <w:color w:val="202020"/>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13C7" w:rsidRPr="00A313C7" w:rsidRDefault="00A313C7" w:rsidP="00A313C7">
      <w:pPr>
        <w:spacing w:before="100" w:beforeAutospacing="1" w:after="100" w:afterAutospacing="1"/>
        <w:outlineLvl w:val="0"/>
        <w:rPr>
          <w:b/>
          <w:bCs/>
          <w:color w:val="202020"/>
          <w:kern w:val="36"/>
        </w:rPr>
      </w:pPr>
      <w:r>
        <w:rPr>
          <w:b/>
          <w:bCs/>
          <w:color w:val="202020"/>
          <w:kern w:val="36"/>
        </w:rPr>
        <w:t xml:space="preserve">4. </w:t>
      </w:r>
      <w:r w:rsidRPr="00A313C7">
        <w:rPr>
          <w:b/>
          <w:bCs/>
          <w:color w:val="202020"/>
          <w:kern w:val="36"/>
        </w:rPr>
        <w:t>Обязанности педагогических работников</w:t>
      </w:r>
    </w:p>
    <w:p w:rsidR="00D746DA" w:rsidRDefault="00A313C7" w:rsidP="00D746DA">
      <w:pPr>
        <w:rPr>
          <w:rFonts w:ascii="Arial" w:hAnsi="Arial" w:cs="Arial"/>
          <w:color w:val="202020"/>
        </w:rPr>
      </w:pPr>
      <w:r>
        <w:rPr>
          <w:color w:val="202020"/>
        </w:rPr>
        <w:lastRenderedPageBreak/>
        <w:t>4.</w:t>
      </w:r>
      <w:r w:rsidRPr="00A313C7">
        <w:rPr>
          <w:color w:val="202020"/>
        </w:rPr>
        <w:t xml:space="preserve">1. </w:t>
      </w:r>
      <w:proofErr w:type="gramStart"/>
      <w:r w:rsidRPr="00A313C7">
        <w:rPr>
          <w:color w:val="202020"/>
        </w:rPr>
        <w:t>Педагогические работники обязаны:</w:t>
      </w:r>
      <w:r w:rsidRPr="00A313C7">
        <w:rPr>
          <w:color w:val="202020"/>
        </w:rPr>
        <w:br/>
        <w:t xml:space="preserve">1) осуществлять свою деятельность на высоком профессиональном уровне, обеспечивать в полном объеме реализацию </w:t>
      </w:r>
      <w:r>
        <w:rPr>
          <w:color w:val="202020"/>
        </w:rPr>
        <w:t>дополнительной общеобразовательной программы</w:t>
      </w:r>
      <w:r w:rsidRPr="00A313C7">
        <w:rPr>
          <w:color w:val="202020"/>
        </w:rPr>
        <w:t>;</w:t>
      </w:r>
      <w:r w:rsidRPr="00A313C7">
        <w:rPr>
          <w:color w:val="202020"/>
        </w:rPr>
        <w:br/>
        <w:t>2) соблюдать правовые, нравственные и этические нормы, следовать требованиям профессиональной этики;</w:t>
      </w:r>
      <w:r w:rsidRPr="00A313C7">
        <w:rPr>
          <w:color w:val="202020"/>
        </w:rPr>
        <w:br/>
        <w:t>3) уважать честь и достоинство обучающихся и других участников образовательных отношений;</w:t>
      </w:r>
      <w:proofErr w:type="gramEnd"/>
      <w:r w:rsidRPr="00A313C7">
        <w:rPr>
          <w:color w:val="202020"/>
        </w:rPr>
        <w:br/>
      </w:r>
      <w:proofErr w:type="gramStart"/>
      <w:r w:rsidRPr="00A313C7">
        <w:rPr>
          <w:color w:val="202020"/>
        </w:rPr>
        <w:t xml:space="preserve">4) развивать у </w:t>
      </w:r>
      <w:r>
        <w:rPr>
          <w:color w:val="202020"/>
        </w:rPr>
        <w:t>воспитанников</w:t>
      </w:r>
      <w:r w:rsidRPr="00A313C7">
        <w:rPr>
          <w:color w:val="202020"/>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A313C7">
        <w:rPr>
          <w:color w:val="202020"/>
        </w:rPr>
        <w:br/>
        <w:t>5) применять педагогически обоснованные и обеспечивающие высокое качество образования формы, методы обучения и воспитания;</w:t>
      </w:r>
      <w:proofErr w:type="gramEnd"/>
      <w:r w:rsidRPr="00A313C7">
        <w:rPr>
          <w:color w:val="202020"/>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A313C7">
        <w:rPr>
          <w:color w:val="202020"/>
        </w:rPr>
        <w:br/>
        <w:t>7) систематически повышать свой профессиональный уровень;</w:t>
      </w:r>
      <w:r w:rsidRPr="00A313C7">
        <w:rPr>
          <w:color w:val="202020"/>
        </w:rPr>
        <w:br/>
        <w:t>8) проходить аттестацию на соответствие занимаемой должности в порядке, установленном законодательством об образовании;</w:t>
      </w:r>
      <w:r w:rsidRPr="00A313C7">
        <w:rPr>
          <w:color w:val="202020"/>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A313C7">
        <w:rPr>
          <w:color w:val="202020"/>
        </w:rPr>
        <w:br/>
        <w:t>10) проходить в установленном законодательством Российской Федерации порядке обучение и проверку знаний и навыков в области охраны труда;</w:t>
      </w:r>
      <w:r w:rsidRPr="00A313C7">
        <w:rPr>
          <w:color w:val="202020"/>
        </w:rPr>
        <w:br/>
        <w:t>11) соблюдать </w:t>
      </w:r>
      <w:r>
        <w:rPr>
          <w:color w:val="202020"/>
        </w:rPr>
        <w:t>Устав МБУ ДО «ДДТ»</w:t>
      </w:r>
      <w:proofErr w:type="gramStart"/>
      <w:r>
        <w:rPr>
          <w:color w:val="202020"/>
        </w:rPr>
        <w:t xml:space="preserve"> </w:t>
      </w:r>
      <w:r w:rsidRPr="00A313C7">
        <w:rPr>
          <w:color w:val="202020"/>
        </w:rPr>
        <w:t>,</w:t>
      </w:r>
      <w:proofErr w:type="gramEnd"/>
      <w:r w:rsidRPr="00A313C7">
        <w:rPr>
          <w:color w:val="202020"/>
        </w:rPr>
        <w:t xml:space="preserve"> правила внутреннего трудового распорядка.</w:t>
      </w:r>
      <w:r w:rsidRPr="00A313C7">
        <w:rPr>
          <w:color w:val="202020"/>
        </w:rPr>
        <w:br/>
      </w:r>
      <w:r w:rsidR="00D746DA">
        <w:rPr>
          <w:color w:val="202020"/>
        </w:rPr>
        <w:t>4.</w:t>
      </w:r>
      <w:r w:rsidR="00D746DA" w:rsidRPr="00A313C7">
        <w:rPr>
          <w:color w:val="202020"/>
        </w:rPr>
        <w:t xml:space="preserve">2. Педагогический работник </w:t>
      </w:r>
      <w:r w:rsidR="00D746DA">
        <w:rPr>
          <w:color w:val="202020"/>
        </w:rPr>
        <w:t>МБУ ДО «ДДТ»</w:t>
      </w:r>
      <w:r w:rsidR="00D746DA" w:rsidRPr="00A313C7">
        <w:rPr>
          <w:color w:val="202020"/>
        </w:rPr>
        <w:t xml:space="preserve">, не вправе оказывать платные образовательные услуги </w:t>
      </w:r>
      <w:r w:rsidR="00D746DA">
        <w:rPr>
          <w:color w:val="202020"/>
        </w:rPr>
        <w:t>воспитанникам</w:t>
      </w:r>
      <w:r w:rsidR="00D746DA" w:rsidRPr="00A313C7">
        <w:rPr>
          <w:color w:val="202020"/>
        </w:rPr>
        <w:t xml:space="preserve"> в </w:t>
      </w:r>
      <w:r w:rsidR="00D746DA">
        <w:rPr>
          <w:color w:val="202020"/>
        </w:rPr>
        <w:t>учреждения</w:t>
      </w:r>
      <w:r w:rsidR="00D746DA" w:rsidRPr="00A313C7">
        <w:rPr>
          <w:color w:val="202020"/>
        </w:rPr>
        <w:t>, если это приводит к конфликту интересов педагогического работника.</w:t>
      </w:r>
    </w:p>
    <w:p w:rsidR="00D746DA" w:rsidRDefault="00D746DA" w:rsidP="00D746DA">
      <w:pPr>
        <w:jc w:val="both"/>
        <w:rPr>
          <w:b/>
          <w:color w:val="202020"/>
        </w:rPr>
      </w:pPr>
      <w:proofErr w:type="gramStart"/>
      <w:r>
        <w:rPr>
          <w:color w:val="202020"/>
        </w:rPr>
        <w:t xml:space="preserve">4.3 </w:t>
      </w:r>
      <w:r w:rsidRPr="00D746DA">
        <w:rPr>
          <w:color w:val="202020"/>
        </w:rPr>
        <w:t xml:space="preserve">Педагогическим работникам </w:t>
      </w:r>
      <w:r>
        <w:rPr>
          <w:color w:val="202020"/>
        </w:rPr>
        <w:t xml:space="preserve">МБУ ДО «ДДТ» </w:t>
      </w:r>
      <w:r w:rsidRPr="00D746DA">
        <w:rPr>
          <w:color w:val="202020"/>
        </w:rPr>
        <w:t xml:space="preserve">запрещается использовать образовательную деятельность для политической агитации, принуждения </w:t>
      </w:r>
      <w:r>
        <w:rPr>
          <w:color w:val="202020"/>
        </w:rPr>
        <w:t>воспитанников</w:t>
      </w:r>
      <w:r w:rsidRPr="00D746DA">
        <w:rPr>
          <w:color w:val="202020"/>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w:t>
      </w:r>
      <w:proofErr w:type="gramEnd"/>
      <w:r w:rsidRPr="00D746DA">
        <w:rPr>
          <w:color w:val="202020"/>
        </w:rPr>
        <w:t xml:space="preserve"> </w:t>
      </w:r>
      <w:proofErr w:type="gramStart"/>
      <w:r w:rsidRPr="00D746DA">
        <w:rPr>
          <w:color w:val="202020"/>
        </w:rPr>
        <w:t>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D746DA">
        <w:rPr>
          <w:color w:val="202020"/>
        </w:rPr>
        <w:br/>
      </w:r>
      <w:proofErr w:type="gramEnd"/>
    </w:p>
    <w:p w:rsidR="00D746DA" w:rsidRDefault="00D746DA" w:rsidP="00D746DA">
      <w:pPr>
        <w:jc w:val="both"/>
        <w:rPr>
          <w:color w:val="202020"/>
        </w:rPr>
      </w:pPr>
      <w:r w:rsidRPr="00D746DA">
        <w:rPr>
          <w:b/>
          <w:color w:val="202020"/>
        </w:rPr>
        <w:t>5. Ответственность педагогических работников</w:t>
      </w:r>
    </w:p>
    <w:p w:rsidR="00D746DA" w:rsidRDefault="00D746DA" w:rsidP="00D746DA">
      <w:pPr>
        <w:jc w:val="both"/>
        <w:rPr>
          <w:color w:val="202020"/>
        </w:rPr>
      </w:pPr>
      <w:r>
        <w:rPr>
          <w:color w:val="202020"/>
        </w:rPr>
        <w:t>5.1</w:t>
      </w:r>
      <w:r w:rsidRPr="00D746DA">
        <w:rPr>
          <w:color w:val="202020"/>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D746DA" w:rsidRPr="00D746DA" w:rsidRDefault="00D746DA" w:rsidP="00D746DA">
      <w:pPr>
        <w:jc w:val="both"/>
        <w:rPr>
          <w:color w:val="202020"/>
        </w:rPr>
      </w:pPr>
      <w:r>
        <w:rPr>
          <w:color w:val="202020"/>
        </w:rPr>
        <w:t xml:space="preserve">5.2 </w:t>
      </w:r>
      <w:r w:rsidRPr="00D746DA">
        <w:rPr>
          <w:color w:val="202020"/>
        </w:rPr>
        <w:t xml:space="preserve">Неисполнение или ненадлежащее исполнение педагогическими работниками </w:t>
      </w:r>
      <w:r>
        <w:rPr>
          <w:color w:val="202020"/>
        </w:rPr>
        <w:t xml:space="preserve">должностных </w:t>
      </w:r>
      <w:r w:rsidRPr="00D746DA">
        <w:rPr>
          <w:color w:val="202020"/>
        </w:rPr>
        <w:t>обязанностей, учитывается при прохождении ими аттестации.</w:t>
      </w:r>
    </w:p>
    <w:p w:rsidR="00590F8E" w:rsidRDefault="00A313C7" w:rsidP="00D746DA">
      <w:pPr>
        <w:rPr>
          <w:b/>
          <w:bCs/>
          <w:sz w:val="28"/>
        </w:rPr>
      </w:pPr>
      <w:r w:rsidRPr="00A313C7">
        <w:rPr>
          <w:color w:val="202020"/>
        </w:rPr>
        <w:br/>
      </w:r>
      <w:r w:rsidR="00D746DA">
        <w:rPr>
          <w:b/>
          <w:bCs/>
          <w:sz w:val="28"/>
        </w:rPr>
        <w:t>6</w:t>
      </w:r>
      <w:r w:rsidR="00590F8E">
        <w:rPr>
          <w:b/>
          <w:bCs/>
          <w:sz w:val="28"/>
        </w:rPr>
        <w:t>.  Приём  на работу.</w:t>
      </w:r>
    </w:p>
    <w:p w:rsidR="00E23E8A" w:rsidRPr="00EF2CB2" w:rsidRDefault="00D746DA" w:rsidP="00E23E8A">
      <w:pPr>
        <w:tabs>
          <w:tab w:val="num" w:pos="0"/>
        </w:tabs>
        <w:ind w:firstLine="567"/>
        <w:jc w:val="both"/>
        <w:rPr>
          <w:sz w:val="23"/>
          <w:szCs w:val="23"/>
        </w:rPr>
      </w:pPr>
      <w:r>
        <w:t>1 Перечень документов, для приема работников и</w:t>
      </w:r>
      <w:r w:rsidR="00E23E8A" w:rsidRPr="00EF2CB2">
        <w:rPr>
          <w:sz w:val="23"/>
          <w:szCs w:val="23"/>
        </w:rPr>
        <w:t xml:space="preserve"> заключения трудового договора (контракта):</w:t>
      </w:r>
    </w:p>
    <w:p w:rsidR="00E23E8A" w:rsidRPr="00EF2CB2" w:rsidRDefault="00E23E8A" w:rsidP="00E23E8A">
      <w:pPr>
        <w:tabs>
          <w:tab w:val="num" w:pos="0"/>
        </w:tabs>
        <w:ind w:firstLine="567"/>
        <w:jc w:val="both"/>
        <w:rPr>
          <w:sz w:val="23"/>
          <w:szCs w:val="23"/>
        </w:rPr>
      </w:pPr>
      <w:r w:rsidRPr="00EF2CB2">
        <w:rPr>
          <w:sz w:val="23"/>
          <w:szCs w:val="23"/>
        </w:rPr>
        <w:t>- паспорт или другой документ, удостоверяющий личность;</w:t>
      </w:r>
    </w:p>
    <w:p w:rsidR="00E23E8A" w:rsidRPr="00EF2CB2" w:rsidRDefault="00E23E8A" w:rsidP="00E23E8A">
      <w:pPr>
        <w:tabs>
          <w:tab w:val="num" w:pos="0"/>
        </w:tabs>
        <w:ind w:firstLine="567"/>
        <w:jc w:val="both"/>
        <w:rPr>
          <w:sz w:val="23"/>
          <w:szCs w:val="23"/>
        </w:rPr>
      </w:pPr>
      <w:r w:rsidRPr="00EF2CB2">
        <w:rPr>
          <w:sz w:val="23"/>
          <w:szCs w:val="23"/>
        </w:rPr>
        <w:t>-ИНН, СНИЛС (страховое свидетельство о государственном пенсионном страховании);</w:t>
      </w:r>
    </w:p>
    <w:p w:rsidR="00E23E8A" w:rsidRPr="00EF2CB2" w:rsidRDefault="00E23E8A" w:rsidP="00E23E8A">
      <w:pPr>
        <w:tabs>
          <w:tab w:val="num" w:pos="0"/>
        </w:tabs>
        <w:ind w:firstLine="567"/>
        <w:jc w:val="both"/>
        <w:rPr>
          <w:sz w:val="23"/>
          <w:szCs w:val="23"/>
        </w:rPr>
      </w:pPr>
      <w:r w:rsidRPr="00EF2CB2">
        <w:rPr>
          <w:sz w:val="23"/>
          <w:szCs w:val="23"/>
        </w:rPr>
        <w:lastRenderedPageBreak/>
        <w:t>-трудов</w:t>
      </w:r>
      <w:r w:rsidR="00D746DA">
        <w:rPr>
          <w:sz w:val="23"/>
          <w:szCs w:val="23"/>
        </w:rPr>
        <w:t>ая</w:t>
      </w:r>
      <w:r w:rsidRPr="00EF2CB2">
        <w:rPr>
          <w:sz w:val="23"/>
          <w:szCs w:val="23"/>
        </w:rPr>
        <w:t xml:space="preserve"> книжк</w:t>
      </w:r>
      <w:r w:rsidR="00D746DA">
        <w:rPr>
          <w:sz w:val="23"/>
          <w:szCs w:val="23"/>
        </w:rPr>
        <w:t>а</w:t>
      </w:r>
      <w:r w:rsidRPr="00EF2CB2">
        <w:rPr>
          <w:sz w:val="23"/>
          <w:szCs w:val="23"/>
        </w:rPr>
        <w:t>, кроме случаев, когда  работник поступает на работу на условиях совместительства;</w:t>
      </w:r>
    </w:p>
    <w:p w:rsidR="00E23E8A" w:rsidRPr="00EF2CB2" w:rsidRDefault="00E23E8A" w:rsidP="00E23E8A">
      <w:pPr>
        <w:tabs>
          <w:tab w:val="num" w:pos="0"/>
        </w:tabs>
        <w:ind w:firstLine="567"/>
        <w:jc w:val="both"/>
        <w:rPr>
          <w:sz w:val="23"/>
          <w:szCs w:val="23"/>
        </w:rPr>
      </w:pPr>
      <w:r w:rsidRPr="00EF2CB2">
        <w:rPr>
          <w:sz w:val="23"/>
          <w:szCs w:val="23"/>
        </w:rPr>
        <w:t>-документ об образовании,</w:t>
      </w:r>
    </w:p>
    <w:p w:rsidR="00E23E8A" w:rsidRPr="00EF2CB2" w:rsidRDefault="00E23E8A" w:rsidP="00E23E8A">
      <w:pPr>
        <w:tabs>
          <w:tab w:val="num" w:pos="0"/>
        </w:tabs>
        <w:ind w:firstLine="567"/>
        <w:jc w:val="both"/>
        <w:rPr>
          <w:sz w:val="23"/>
          <w:szCs w:val="23"/>
        </w:rPr>
      </w:pPr>
      <w:r w:rsidRPr="00EF2CB2">
        <w:rPr>
          <w:sz w:val="23"/>
          <w:szCs w:val="23"/>
        </w:rPr>
        <w:t>-приказ (выписк</w:t>
      </w:r>
      <w:r w:rsidR="00D746DA">
        <w:rPr>
          <w:sz w:val="23"/>
          <w:szCs w:val="23"/>
        </w:rPr>
        <w:t>а</w:t>
      </w:r>
      <w:r w:rsidRPr="00EF2CB2">
        <w:rPr>
          <w:sz w:val="23"/>
          <w:szCs w:val="23"/>
        </w:rPr>
        <w:t xml:space="preserve"> из протокола) о присвоении квалификационной категории;</w:t>
      </w:r>
    </w:p>
    <w:p w:rsidR="00E23E8A" w:rsidRPr="00EF2CB2" w:rsidRDefault="00E23E8A" w:rsidP="00E23E8A">
      <w:pPr>
        <w:tabs>
          <w:tab w:val="num" w:pos="0"/>
        </w:tabs>
        <w:ind w:firstLine="567"/>
        <w:jc w:val="both"/>
        <w:rPr>
          <w:sz w:val="23"/>
          <w:szCs w:val="23"/>
        </w:rPr>
      </w:pPr>
      <w:r w:rsidRPr="00EF2CB2">
        <w:rPr>
          <w:sz w:val="23"/>
          <w:szCs w:val="23"/>
        </w:rPr>
        <w:t>-документ о постановке на воинский учет (для военнообязанных);</w:t>
      </w:r>
    </w:p>
    <w:p w:rsidR="00E23E8A" w:rsidRPr="00EF2CB2" w:rsidRDefault="00E23E8A" w:rsidP="00E23E8A">
      <w:pPr>
        <w:tabs>
          <w:tab w:val="num" w:pos="0"/>
        </w:tabs>
        <w:ind w:firstLine="567"/>
        <w:jc w:val="both"/>
        <w:rPr>
          <w:sz w:val="23"/>
          <w:szCs w:val="23"/>
        </w:rPr>
      </w:pPr>
      <w:r w:rsidRPr="00EF2CB2">
        <w:rPr>
          <w:sz w:val="23"/>
          <w:szCs w:val="23"/>
        </w:rPr>
        <w:t>-справк</w:t>
      </w:r>
      <w:r w:rsidR="00D746DA">
        <w:rPr>
          <w:sz w:val="23"/>
          <w:szCs w:val="23"/>
        </w:rPr>
        <w:t>а</w:t>
      </w:r>
      <w:r w:rsidRPr="00EF2CB2">
        <w:rPr>
          <w:sz w:val="23"/>
          <w:szCs w:val="23"/>
        </w:rPr>
        <w:t xml:space="preserve"> об отсутствии судимости по форме, установленной МВД РФ; </w:t>
      </w:r>
    </w:p>
    <w:p w:rsidR="00D746DA" w:rsidRDefault="00E23E8A" w:rsidP="00E23E8A">
      <w:pPr>
        <w:tabs>
          <w:tab w:val="num" w:pos="0"/>
        </w:tabs>
        <w:ind w:firstLine="567"/>
        <w:jc w:val="both"/>
        <w:rPr>
          <w:sz w:val="23"/>
          <w:szCs w:val="23"/>
        </w:rPr>
      </w:pPr>
      <w:r w:rsidRPr="00EF2CB2">
        <w:rPr>
          <w:sz w:val="23"/>
          <w:szCs w:val="23"/>
        </w:rPr>
        <w:t>-медицинское заключение об отсутствии противопоказаний по состоянию здоровья для работы в Учреждении. Перечень соответствующих медицинских противопоказаний устанавливается Правительством Российской Федерации</w:t>
      </w:r>
      <w:r w:rsidR="00D746DA">
        <w:rPr>
          <w:sz w:val="23"/>
          <w:szCs w:val="23"/>
        </w:rPr>
        <w:t>;</w:t>
      </w:r>
    </w:p>
    <w:p w:rsidR="00E23E8A" w:rsidRPr="00EF2CB2" w:rsidRDefault="00D746DA" w:rsidP="00E23E8A">
      <w:pPr>
        <w:tabs>
          <w:tab w:val="num" w:pos="0"/>
        </w:tabs>
        <w:ind w:firstLine="567"/>
        <w:jc w:val="both"/>
        <w:rPr>
          <w:sz w:val="23"/>
          <w:szCs w:val="23"/>
        </w:rPr>
      </w:pPr>
      <w:r>
        <w:rPr>
          <w:sz w:val="23"/>
          <w:szCs w:val="23"/>
        </w:rPr>
        <w:t>-медицинская книжка</w:t>
      </w:r>
      <w:r w:rsidR="00E23E8A" w:rsidRPr="00EF2CB2">
        <w:rPr>
          <w:sz w:val="23"/>
          <w:szCs w:val="23"/>
        </w:rPr>
        <w:t>.</w:t>
      </w:r>
    </w:p>
    <w:p w:rsidR="00590F8E" w:rsidRDefault="00590F8E" w:rsidP="006D3338">
      <w:pPr>
        <w:pStyle w:val="a3"/>
        <w:numPr>
          <w:ilvl w:val="0"/>
          <w:numId w:val="5"/>
        </w:numPr>
        <w:spacing w:before="120" w:after="120"/>
        <w:ind w:left="284" w:right="0"/>
        <w:jc w:val="both"/>
      </w:pPr>
      <w:r>
        <w:t>Приём  на  работу  оформляется  приказом  работодателя,  изданным  на  основании  заключенного  трудового  договора.</w:t>
      </w:r>
    </w:p>
    <w:p w:rsidR="00590F8E" w:rsidRDefault="00D746DA" w:rsidP="00D746DA">
      <w:pPr>
        <w:pStyle w:val="a3"/>
        <w:spacing w:before="120" w:after="120"/>
        <w:ind w:left="0" w:right="0"/>
        <w:jc w:val="both"/>
      </w:pPr>
      <w:r>
        <w:t>3</w:t>
      </w:r>
      <w:r w:rsidR="006D3338">
        <w:t>.</w:t>
      </w:r>
      <w:r>
        <w:t xml:space="preserve"> </w:t>
      </w:r>
      <w:r w:rsidR="00590F8E">
        <w:t>Приказ  работодателя  о  приёме  на  работу  объявляется  работнику  под  расписку  в  трёхдневный  срок  со  дня  подписания  трудового  договора.  По  требованию  работника  работодатель  обязан  выдать  ему  надлежащим  образом  заверенную  копию  указанного  приказа.</w:t>
      </w:r>
    </w:p>
    <w:p w:rsidR="00590F8E" w:rsidRDefault="006D3338" w:rsidP="006D3338">
      <w:pPr>
        <w:pStyle w:val="a3"/>
        <w:spacing w:before="120" w:after="120"/>
        <w:ind w:left="0" w:right="0"/>
        <w:jc w:val="both"/>
      </w:pPr>
      <w:r>
        <w:t xml:space="preserve">4. </w:t>
      </w:r>
      <w:proofErr w:type="gramStart"/>
      <w:r w:rsidR="00D746DA">
        <w:t>П</w:t>
      </w:r>
      <w:r w:rsidR="00590F8E">
        <w:t>еред  допуском  к  работе  вновь  поступившего  работника,  а  равно  работника,  переведённого  на  другую  работу,  работодатель  обязан: ознакомить работника  с  порученной  работой,  его  должностной  инструкцией,  условиями  и  оплатой  труда,  разъяснить  его  права  и  обязанности;  ознакомить  работника    с правилами  техники  безопасности, санитарно гигиеническими правилами, требованиями пожарной безопасности и охраны труда,  правилам  пользования  служебными  помещениями.</w:t>
      </w:r>
      <w:proofErr w:type="gramEnd"/>
    </w:p>
    <w:p w:rsidR="00590F8E" w:rsidRPr="00335DD0" w:rsidRDefault="006D3338" w:rsidP="006D3338">
      <w:pPr>
        <w:pStyle w:val="a3"/>
        <w:spacing w:before="120" w:after="120"/>
        <w:ind w:left="0" w:right="0"/>
        <w:jc w:val="both"/>
      </w:pPr>
      <w:r>
        <w:t xml:space="preserve">5. </w:t>
      </w:r>
      <w:r w:rsidR="00590F8E" w:rsidRPr="00335DD0">
        <w:t xml:space="preserve">На  работников,  проработавших  свыше  5  дней,    трудовые  книжки </w:t>
      </w:r>
      <w:r w:rsidR="00590F8E">
        <w:t>заполняются</w:t>
      </w:r>
      <w:r w:rsidR="00590F8E" w:rsidRPr="00335DD0">
        <w:t xml:space="preserve"> в  установленном  порядке.</w:t>
      </w:r>
    </w:p>
    <w:p w:rsidR="00590F8E" w:rsidRDefault="006D3338" w:rsidP="006D3338">
      <w:pPr>
        <w:pStyle w:val="a3"/>
        <w:spacing w:before="120" w:after="120"/>
        <w:ind w:left="0" w:right="0"/>
        <w:jc w:val="both"/>
      </w:pPr>
      <w:r>
        <w:t xml:space="preserve">6. </w:t>
      </w:r>
      <w:r w:rsidR="00590F8E">
        <w:t>На  каждого  работника  ведется  личное  дело,  которое  состоит  из  личного  листка  по  учету  кадров,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Учреждении.</w:t>
      </w:r>
    </w:p>
    <w:p w:rsidR="00E23E8A" w:rsidRDefault="006D3338" w:rsidP="00E23E8A">
      <w:pPr>
        <w:pStyle w:val="a3"/>
        <w:spacing w:before="120" w:after="120"/>
        <w:ind w:left="0" w:right="0"/>
        <w:rPr>
          <w:b/>
          <w:bCs/>
          <w:sz w:val="28"/>
        </w:rPr>
      </w:pPr>
      <w:r>
        <w:rPr>
          <w:b/>
          <w:bCs/>
          <w:sz w:val="28"/>
        </w:rPr>
        <w:t>7</w:t>
      </w:r>
      <w:r w:rsidR="00590F8E">
        <w:rPr>
          <w:b/>
          <w:bCs/>
          <w:sz w:val="28"/>
        </w:rPr>
        <w:t xml:space="preserve">. Перевод работников на другую работу, </w:t>
      </w:r>
    </w:p>
    <w:p w:rsidR="00590F8E" w:rsidRDefault="00590F8E" w:rsidP="00E23E8A">
      <w:pPr>
        <w:pStyle w:val="a3"/>
        <w:spacing w:before="120" w:after="120"/>
        <w:ind w:left="0" w:right="0"/>
        <w:rPr>
          <w:b/>
          <w:bCs/>
          <w:sz w:val="28"/>
        </w:rPr>
      </w:pPr>
      <w:r>
        <w:rPr>
          <w:b/>
          <w:bCs/>
          <w:sz w:val="28"/>
        </w:rPr>
        <w:t xml:space="preserve">не </w:t>
      </w:r>
      <w:proofErr w:type="gramStart"/>
      <w:r>
        <w:rPr>
          <w:b/>
          <w:bCs/>
          <w:sz w:val="28"/>
        </w:rPr>
        <w:t>предусмотренную</w:t>
      </w:r>
      <w:proofErr w:type="gramEnd"/>
      <w:r>
        <w:rPr>
          <w:b/>
          <w:bCs/>
          <w:sz w:val="28"/>
        </w:rPr>
        <w:t xml:space="preserve"> трудовым договором</w:t>
      </w:r>
    </w:p>
    <w:p w:rsidR="00590F8E" w:rsidRDefault="00590F8E" w:rsidP="00590F8E">
      <w:pPr>
        <w:pStyle w:val="a3"/>
        <w:spacing w:before="120" w:after="120"/>
        <w:ind w:left="0" w:right="0" w:firstLine="708"/>
        <w:jc w:val="both"/>
      </w:pPr>
      <w:r>
        <w:t xml:space="preserve">1. В  случае  производственной  необходимости  работодатель  имеет  право  переводить  работника  на  срок до  одного  месяца  в  течение  календарного  года на  не обусловленную  трудовым  договором  работу  в  той  же  организации  с  оплатой  по  выполняемой  работе,  но  не  ниже  среднего  заработка  по  прежней  работе. Такой  перевод  допускается  для  предотвращения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переведён  на  работу,  противопоказанную  ему  здоровьем.                                                           </w:t>
      </w:r>
    </w:p>
    <w:p w:rsidR="00590F8E" w:rsidRDefault="00590F8E" w:rsidP="00590F8E">
      <w:pPr>
        <w:pStyle w:val="a3"/>
        <w:spacing w:before="120" w:after="120"/>
        <w:ind w:left="0" w:right="0"/>
        <w:jc w:val="both"/>
      </w:pPr>
      <w:r>
        <w:t xml:space="preserve">         2. С  письменного  согласия  работник  может  быть   переведён  на другую  работу,  требующую  более  низкой  квалификации.</w:t>
      </w:r>
    </w:p>
    <w:p w:rsidR="00590F8E" w:rsidRDefault="00590F8E" w:rsidP="00590F8E">
      <w:pPr>
        <w:pStyle w:val="a3"/>
        <w:spacing w:before="120" w:after="120"/>
        <w:ind w:left="0" w:right="0"/>
        <w:jc w:val="both"/>
      </w:pPr>
      <w:r w:rsidRPr="00335DD0">
        <w:rPr>
          <w:b/>
        </w:rPr>
        <w:t xml:space="preserve">         </w:t>
      </w:r>
      <w:r w:rsidR="006D3338">
        <w:rPr>
          <w:b/>
        </w:rPr>
        <w:t>8</w:t>
      </w:r>
      <w:r w:rsidRPr="00335DD0">
        <w:rPr>
          <w:b/>
        </w:rPr>
        <w:t>.</w:t>
      </w:r>
      <w:r>
        <w:t xml:space="preserve"> </w:t>
      </w:r>
      <w:r w:rsidRPr="00335DD0">
        <w:rPr>
          <w:b/>
        </w:rPr>
        <w:t>У</w:t>
      </w:r>
      <w:r>
        <w:rPr>
          <w:b/>
          <w:bCs/>
          <w:sz w:val="28"/>
        </w:rPr>
        <w:t xml:space="preserve">вольнение работников </w:t>
      </w:r>
    </w:p>
    <w:p w:rsidR="00590F8E" w:rsidRDefault="00590F8E" w:rsidP="00590F8E">
      <w:pPr>
        <w:pStyle w:val="a3"/>
        <w:spacing w:before="120" w:after="120"/>
        <w:ind w:left="0" w:right="0" w:firstLine="708"/>
        <w:jc w:val="both"/>
      </w:pPr>
      <w:r>
        <w:t xml:space="preserve">1.  </w:t>
      </w:r>
      <w:proofErr w:type="gramStart"/>
      <w:r>
        <w:t xml:space="preserve">В  связи  с  изменением  организации труда  в  МБУ ДО «ДДТ»   (изменения  количества  групп,  учебного  плана,  режима  работы,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w:t>
      </w:r>
      <w:r>
        <w:lastRenderedPageBreak/>
        <w:t>изменения  объёма  учебной  нагрузки,  совмещение  профессий,  а  также  изменение</w:t>
      </w:r>
      <w:proofErr w:type="gramEnd"/>
      <w:r>
        <w:t xml:space="preserve">  других  существенных  условий  труда.</w:t>
      </w:r>
    </w:p>
    <w:p w:rsidR="00590F8E" w:rsidRDefault="00590F8E" w:rsidP="00590F8E">
      <w:pPr>
        <w:pStyle w:val="a3"/>
        <w:spacing w:before="120" w:after="120"/>
        <w:ind w:left="0" w:right="0"/>
        <w:jc w:val="both"/>
      </w:pPr>
      <w:r>
        <w:t xml:space="preserve">         </w:t>
      </w:r>
      <w:r w:rsidR="006D3338">
        <w:t>2</w:t>
      </w:r>
      <w:r>
        <w:t>. Работник  должен  быть  поставлен  в  известность  об  изменении  существенных  условий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(п.7  ст.77  ТК  РФ).</w:t>
      </w:r>
    </w:p>
    <w:p w:rsidR="00590F8E" w:rsidRDefault="00590F8E" w:rsidP="00590F8E">
      <w:pPr>
        <w:pStyle w:val="a3"/>
        <w:spacing w:before="120" w:after="120"/>
        <w:ind w:left="0" w:right="0"/>
        <w:jc w:val="both"/>
      </w:pPr>
      <w:r>
        <w:t xml:space="preserve">        </w:t>
      </w:r>
      <w:r w:rsidR="006D3338">
        <w:t>3</w:t>
      </w:r>
      <w:r>
        <w:t>.  В  соответствии  с  ТК  РФ  работники,  заключившие  трудовой  договор  на  определённый  срок,  не  могут  расторгнуть  такой  договор  досрочно,  кроме  случаев,  предусмотренных  ст.77-84  ТК  РФ.</w:t>
      </w:r>
    </w:p>
    <w:p w:rsidR="00590F8E" w:rsidRDefault="00590F8E" w:rsidP="00590F8E">
      <w:pPr>
        <w:pStyle w:val="a3"/>
        <w:spacing w:before="120" w:after="120"/>
        <w:ind w:left="0" w:right="0"/>
        <w:jc w:val="both"/>
      </w:pPr>
      <w:r>
        <w:t xml:space="preserve">        </w:t>
      </w:r>
      <w:r w:rsidR="006D3338">
        <w:t>4</w:t>
      </w:r>
      <w:r>
        <w:t>.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w:t>
      </w:r>
    </w:p>
    <w:p w:rsidR="00590F8E" w:rsidRDefault="00590F8E" w:rsidP="00590F8E">
      <w:pPr>
        <w:pStyle w:val="a3"/>
        <w:spacing w:before="120" w:after="120"/>
        <w:ind w:left="0" w:right="0"/>
        <w:jc w:val="both"/>
      </w:pPr>
      <w:r>
        <w:t xml:space="preserve">       </w:t>
      </w:r>
      <w:r w:rsidR="006D3338">
        <w:t>5</w:t>
      </w:r>
      <w:r>
        <w:t xml:space="preserve">. Увольнение педагогического работника возможно в случаях: </w:t>
      </w:r>
    </w:p>
    <w:p w:rsidR="00590F8E" w:rsidRDefault="00590F8E" w:rsidP="00590F8E">
      <w:pPr>
        <w:pStyle w:val="a3"/>
        <w:spacing w:before="120" w:after="120"/>
        <w:ind w:left="0" w:right="0"/>
        <w:jc w:val="both"/>
      </w:pPr>
      <w:r>
        <w:t xml:space="preserve">-  систематического  невыполнения  трудовых  обязанностей  без  уважительных  причин  (ст. 81  ТК  РФ) при условии документального подтверждения фактов невыполнения служебных обязанностей;  </w:t>
      </w:r>
    </w:p>
    <w:p w:rsidR="00590F8E" w:rsidRDefault="00590F8E" w:rsidP="00590F8E">
      <w:pPr>
        <w:pStyle w:val="a3"/>
        <w:spacing w:before="120" w:after="120"/>
        <w:ind w:left="0" w:right="0"/>
        <w:jc w:val="both"/>
      </w:pPr>
      <w:r>
        <w:t xml:space="preserve"> </w:t>
      </w:r>
      <w:proofErr w:type="gramStart"/>
      <w:r>
        <w:t>- совершения прогула  или  в случае отсутствия  на  работе более 4  часов, либо отсутствия на рабочем месте в  течение  рабочей смены  без  уважительных  причин  (ст.81  п.6(а)  ТК  РФ) при наличии надлежаще оформленного акта о факте прогула, объяснительной записки рабочего совершившего прогул или отсутствовавшего на  рабочем месте в течение 4 часов.</w:t>
      </w:r>
      <w:proofErr w:type="gramEnd"/>
    </w:p>
    <w:p w:rsidR="00590F8E" w:rsidRDefault="00590F8E" w:rsidP="00590F8E">
      <w:pPr>
        <w:pStyle w:val="a3"/>
        <w:spacing w:before="120" w:after="120"/>
        <w:ind w:left="0" w:right="0"/>
        <w:jc w:val="both"/>
      </w:pPr>
      <w:r>
        <w:t xml:space="preserve">-   </w:t>
      </w:r>
      <w:proofErr w:type="gramStart"/>
      <w:r>
        <w:t>п</w:t>
      </w:r>
      <w:proofErr w:type="gramEnd"/>
      <w:r>
        <w:t>оявления  на  работе  в  нетрезвом  состоянии,  а  также  в  состоянии  наркотического  или  токсического  опьянения (ст.81  п.6(б) ТК  РФ) при наличии медицинского освидетельствования, подтверждающего нахождение работника в алкогольном либо наркотическом опьянении  рабочее время:</w:t>
      </w:r>
    </w:p>
    <w:p w:rsidR="00590F8E" w:rsidRDefault="00590F8E" w:rsidP="00590F8E">
      <w:pPr>
        <w:pStyle w:val="a3"/>
        <w:spacing w:before="120" w:after="120"/>
        <w:ind w:left="0" w:right="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(ст. 81  п.7  ТК  РФ) при наличии заключения о служебном расследовании, актов и иных документов, подтверждающих  факт совершения виновных действий;</w:t>
      </w:r>
    </w:p>
    <w:p w:rsidR="00590F8E" w:rsidRDefault="00590F8E" w:rsidP="00590F8E">
      <w:pPr>
        <w:pStyle w:val="a3"/>
        <w:spacing w:before="120" w:after="120"/>
        <w:ind w:left="0" w:right="0"/>
        <w:jc w:val="both"/>
      </w:pPr>
      <w:r>
        <w:t>-  совершения  работником,  выполняющим  воспитательные  функции  аморального  поступка,  несовместимого  с  продолжением  данной  работы  (п. 8  ст. 81  ТК  РФ)</w:t>
      </w:r>
      <w:r w:rsidRPr="00B219B4">
        <w:t xml:space="preserve"> </w:t>
      </w:r>
      <w:r>
        <w:t>при наличии заключения о служебном расследовании, актов и иных документов, подтверждающих  факт совершения аморального поступка;</w:t>
      </w:r>
    </w:p>
    <w:p w:rsidR="00590F8E" w:rsidRDefault="00590F8E" w:rsidP="00590F8E">
      <w:pPr>
        <w:pStyle w:val="a3"/>
        <w:spacing w:before="120" w:after="120"/>
        <w:ind w:left="0" w:right="0"/>
        <w:jc w:val="both"/>
      </w:pPr>
      <w:r>
        <w:t xml:space="preserve">-  неоднократного </w:t>
      </w:r>
      <w:proofErr w:type="gramStart"/>
      <w:r>
        <w:t xml:space="preserve">( </w:t>
      </w:r>
      <w:proofErr w:type="gramEnd"/>
      <w:r>
        <w:t>в  течение  года)  грубого  нарушения  Устава  МБУ ДО  «Дом  детского  творчества» Сусуманского района,  положений закона  «Об  образовании в РФ»</w:t>
      </w:r>
      <w:r w:rsidRPr="00B219B4">
        <w:t xml:space="preserve"> </w:t>
      </w:r>
      <w:r>
        <w:t>при наличии заключения о служебном расследовании, актов и иных документов, подтверждающих  факт нарушения;</w:t>
      </w:r>
    </w:p>
    <w:p w:rsidR="00590F8E" w:rsidRDefault="00590F8E" w:rsidP="00590F8E">
      <w:pPr>
        <w:pStyle w:val="a3"/>
        <w:spacing w:before="120" w:after="120"/>
        <w:ind w:left="0" w:right="0"/>
        <w:jc w:val="both"/>
      </w:pPr>
      <w:r>
        <w:t xml:space="preserve">- совершения нарушений требований охраны труда, если эти нарушения повлекли за собой тяжкие последствия, либо заведомо создало и реальную угрозу таких последствий при наличии заключения комиссии по охране труда или уполномоченного по охране труда. </w:t>
      </w:r>
    </w:p>
    <w:p w:rsidR="00590F8E" w:rsidRDefault="00590F8E" w:rsidP="00590F8E">
      <w:pPr>
        <w:pStyle w:val="a3"/>
        <w:spacing w:before="120" w:after="120"/>
        <w:ind w:left="0" w:right="0"/>
        <w:jc w:val="both"/>
      </w:pPr>
      <w:r>
        <w:t xml:space="preserve"> - совершения  аморального  проступка,  не  совместимого  с  продолжением  данной  работы  п.8 ст.81  ТК  РФ.  К  аморальным поступкам  могут  быть  отнесены:  рукоприкладство по  отношению к воспитанникам, другим педагогам, работникам,  нарушение  общественного  порядка;  поступки,  не  соответствующие  общественному  положению  педагога.</w:t>
      </w:r>
    </w:p>
    <w:p w:rsidR="00590F8E" w:rsidRDefault="00590F8E" w:rsidP="00590F8E">
      <w:pPr>
        <w:pStyle w:val="a3"/>
        <w:spacing w:before="120" w:after="120"/>
        <w:ind w:left="0" w:right="0"/>
        <w:jc w:val="both"/>
      </w:pPr>
      <w:r>
        <w:lastRenderedPageBreak/>
        <w:t xml:space="preserve"> - </w:t>
      </w:r>
      <w:proofErr w:type="gramStart"/>
      <w:r>
        <w:t>з</w:t>
      </w:r>
      <w:proofErr w:type="gramEnd"/>
      <w:r>
        <w:t xml:space="preserve">а  применение  в  воспитании  мер  физического  и  (или)  психического  насилия  над  личностью  учащегося  </w:t>
      </w:r>
    </w:p>
    <w:p w:rsidR="00590F8E" w:rsidRDefault="006D3338" w:rsidP="00590F8E">
      <w:pPr>
        <w:pStyle w:val="a3"/>
        <w:spacing w:before="120" w:after="120"/>
        <w:ind w:left="0" w:right="0" w:firstLine="709"/>
        <w:jc w:val="both"/>
      </w:pPr>
      <w:r>
        <w:t>6</w:t>
      </w:r>
      <w:r w:rsidR="00590F8E">
        <w:t>.  Днем увольнения считается последний день работы. В  день  увольнения  работодатель  выдаёт  работнику  надлежаще  оформленную  трудовую  книжку.</w:t>
      </w:r>
    </w:p>
    <w:p w:rsidR="00590F8E" w:rsidRDefault="00590F8E" w:rsidP="00590F8E">
      <w:pPr>
        <w:pStyle w:val="a3"/>
        <w:spacing w:before="120" w:after="120"/>
        <w:ind w:left="0" w:right="0"/>
        <w:jc w:val="both"/>
      </w:pPr>
      <w:r>
        <w:t xml:space="preserve">           </w:t>
      </w:r>
      <w:r w:rsidR="006D3338">
        <w:t>7</w:t>
      </w:r>
      <w:r>
        <w:t>. При  увольнении  по  обстоятельствам,  с  которыми  закон  связывает  предоставление  льгот  и  преимуществ, запись  в  трудовую  книжку  вносится  с  указанием  соответствующих обстоятельств.</w:t>
      </w:r>
    </w:p>
    <w:p w:rsidR="00AA5D9F" w:rsidRDefault="00AA5D9F" w:rsidP="00590F8E">
      <w:pPr>
        <w:pStyle w:val="a3"/>
        <w:spacing w:before="120" w:after="120"/>
        <w:ind w:left="0" w:right="0"/>
        <w:jc w:val="both"/>
      </w:pPr>
      <w:r>
        <w:t xml:space="preserve"> </w:t>
      </w:r>
      <w:proofErr w:type="gramStart"/>
      <w:r>
        <w:t>Настоящие правила действуют до замены новыми в связи с существенными изменениями трудового законодательства.</w:t>
      </w:r>
      <w:proofErr w:type="gramEnd"/>
    </w:p>
    <w:p w:rsidR="0063293D" w:rsidRDefault="006D3338" w:rsidP="00E23E8A">
      <w:pPr>
        <w:tabs>
          <w:tab w:val="left" w:pos="3465"/>
        </w:tabs>
        <w:jc w:val="center"/>
        <w:rPr>
          <w:b/>
        </w:rPr>
      </w:pPr>
      <w:r>
        <w:rPr>
          <w:b/>
        </w:rPr>
        <w:t>9.</w:t>
      </w:r>
      <w:r w:rsidR="00E23E8A" w:rsidRPr="00E23E8A">
        <w:rPr>
          <w:b/>
        </w:rPr>
        <w:t>Срок действия Положения</w:t>
      </w:r>
    </w:p>
    <w:p w:rsidR="00E23E8A" w:rsidRPr="00E23E8A" w:rsidRDefault="00E23E8A" w:rsidP="00E23E8A">
      <w:pPr>
        <w:pStyle w:val="a8"/>
        <w:numPr>
          <w:ilvl w:val="0"/>
          <w:numId w:val="2"/>
        </w:numPr>
        <w:tabs>
          <w:tab w:val="left" w:pos="3465"/>
        </w:tabs>
        <w:jc w:val="both"/>
      </w:pPr>
      <w:r w:rsidRPr="00E23E8A">
        <w:t>Положение действует до принятия нового, но не более 3х лет</w:t>
      </w:r>
    </w:p>
    <w:sectPr w:rsidR="00E23E8A" w:rsidRPr="00E23E8A" w:rsidSect="0063293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CE" w:rsidRDefault="00003ACE" w:rsidP="00AA5D9F">
      <w:r>
        <w:separator/>
      </w:r>
    </w:p>
  </w:endnote>
  <w:endnote w:type="continuationSeparator" w:id="0">
    <w:p w:rsidR="00003ACE" w:rsidRDefault="00003ACE" w:rsidP="00AA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8730"/>
      <w:docPartObj>
        <w:docPartGallery w:val="Page Numbers (Bottom of Page)"/>
        <w:docPartUnique/>
      </w:docPartObj>
    </w:sdtPr>
    <w:sdtEndPr/>
    <w:sdtContent>
      <w:p w:rsidR="00AA5D9F" w:rsidRDefault="003A47FC">
        <w:pPr>
          <w:pStyle w:val="a6"/>
          <w:jc w:val="center"/>
        </w:pPr>
        <w:r>
          <w:fldChar w:fldCharType="begin"/>
        </w:r>
        <w:r>
          <w:instrText xml:space="preserve"> PAGE   \* MERGEFORMAT </w:instrText>
        </w:r>
        <w:r>
          <w:fldChar w:fldCharType="separate"/>
        </w:r>
        <w:r>
          <w:rPr>
            <w:noProof/>
          </w:rPr>
          <w:t>7</w:t>
        </w:r>
        <w:r>
          <w:rPr>
            <w:noProof/>
          </w:rPr>
          <w:fldChar w:fldCharType="end"/>
        </w:r>
      </w:p>
    </w:sdtContent>
  </w:sdt>
  <w:p w:rsidR="00AA5D9F" w:rsidRDefault="00AA5D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CE" w:rsidRDefault="00003ACE" w:rsidP="00AA5D9F">
      <w:r>
        <w:separator/>
      </w:r>
    </w:p>
  </w:footnote>
  <w:footnote w:type="continuationSeparator" w:id="0">
    <w:p w:rsidR="00003ACE" w:rsidRDefault="00003ACE" w:rsidP="00AA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C93"/>
    <w:multiLevelType w:val="multilevel"/>
    <w:tmpl w:val="32F09C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C078A4"/>
    <w:multiLevelType w:val="hybridMultilevel"/>
    <w:tmpl w:val="3042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92DBF"/>
    <w:multiLevelType w:val="hybridMultilevel"/>
    <w:tmpl w:val="A8ECF3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9567C"/>
    <w:multiLevelType w:val="multilevel"/>
    <w:tmpl w:val="24A8A018"/>
    <w:lvl w:ilvl="0">
      <w:start w:val="3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FE3781"/>
    <w:multiLevelType w:val="hybridMultilevel"/>
    <w:tmpl w:val="21EE1448"/>
    <w:lvl w:ilvl="0" w:tplc="92A67522">
      <w:start w:val="2"/>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F8E"/>
    <w:rsid w:val="00003ACE"/>
    <w:rsid w:val="000E0E4C"/>
    <w:rsid w:val="00100A61"/>
    <w:rsid w:val="00284F02"/>
    <w:rsid w:val="002C429D"/>
    <w:rsid w:val="003A47FC"/>
    <w:rsid w:val="003E7E8A"/>
    <w:rsid w:val="00446A49"/>
    <w:rsid w:val="00472F1B"/>
    <w:rsid w:val="004D1A64"/>
    <w:rsid w:val="00590F8E"/>
    <w:rsid w:val="005A226E"/>
    <w:rsid w:val="006220F1"/>
    <w:rsid w:val="0063293D"/>
    <w:rsid w:val="00663047"/>
    <w:rsid w:val="006D3338"/>
    <w:rsid w:val="00860C4F"/>
    <w:rsid w:val="00907E9E"/>
    <w:rsid w:val="00961411"/>
    <w:rsid w:val="00990E58"/>
    <w:rsid w:val="00A313C7"/>
    <w:rsid w:val="00AA5D9F"/>
    <w:rsid w:val="00B96730"/>
    <w:rsid w:val="00C156E8"/>
    <w:rsid w:val="00CB5F54"/>
    <w:rsid w:val="00D746DA"/>
    <w:rsid w:val="00E23E8A"/>
    <w:rsid w:val="00E4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8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313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590F8E"/>
    <w:pPr>
      <w:ind w:left="-720" w:right="-185"/>
      <w:jc w:val="center"/>
    </w:pPr>
  </w:style>
  <w:style w:type="paragraph" w:styleId="a4">
    <w:name w:val="header"/>
    <w:basedOn w:val="a"/>
    <w:link w:val="a5"/>
    <w:uiPriority w:val="99"/>
    <w:semiHidden/>
    <w:unhideWhenUsed/>
    <w:rsid w:val="00AA5D9F"/>
    <w:pPr>
      <w:tabs>
        <w:tab w:val="center" w:pos="4677"/>
        <w:tab w:val="right" w:pos="9355"/>
      </w:tabs>
    </w:pPr>
  </w:style>
  <w:style w:type="character" w:customStyle="1" w:styleId="a5">
    <w:name w:val="Верхний колонтитул Знак"/>
    <w:basedOn w:val="a0"/>
    <w:link w:val="a4"/>
    <w:uiPriority w:val="99"/>
    <w:semiHidden/>
    <w:rsid w:val="00AA5D9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5D9F"/>
    <w:pPr>
      <w:tabs>
        <w:tab w:val="center" w:pos="4677"/>
        <w:tab w:val="right" w:pos="9355"/>
      </w:tabs>
    </w:pPr>
  </w:style>
  <w:style w:type="character" w:customStyle="1" w:styleId="a7">
    <w:name w:val="Нижний колонтитул Знак"/>
    <w:basedOn w:val="a0"/>
    <w:link w:val="a6"/>
    <w:uiPriority w:val="99"/>
    <w:rsid w:val="00AA5D9F"/>
    <w:rPr>
      <w:rFonts w:ascii="Times New Roman" w:eastAsia="Times New Roman" w:hAnsi="Times New Roman" w:cs="Times New Roman"/>
      <w:sz w:val="24"/>
      <w:szCs w:val="24"/>
      <w:lang w:eastAsia="ru-RU"/>
    </w:rPr>
  </w:style>
  <w:style w:type="paragraph" w:styleId="a8">
    <w:name w:val="List Paragraph"/>
    <w:basedOn w:val="a"/>
    <w:uiPriority w:val="34"/>
    <w:qFormat/>
    <w:rsid w:val="00E23E8A"/>
    <w:pPr>
      <w:ind w:left="720"/>
      <w:contextualSpacing/>
    </w:pPr>
  </w:style>
  <w:style w:type="character" w:customStyle="1" w:styleId="10">
    <w:name w:val="Заголовок 1 Знак"/>
    <w:basedOn w:val="a0"/>
    <w:link w:val="1"/>
    <w:uiPriority w:val="9"/>
    <w:rsid w:val="00A313C7"/>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A313C7"/>
    <w:rPr>
      <w:color w:val="0000FF"/>
      <w:u w:val="single"/>
    </w:rPr>
  </w:style>
  <w:style w:type="character" w:styleId="aa">
    <w:name w:val="Strong"/>
    <w:basedOn w:val="a0"/>
    <w:uiPriority w:val="22"/>
    <w:qFormat/>
    <w:rsid w:val="00D746DA"/>
    <w:rPr>
      <w:b/>
      <w:bCs/>
    </w:rPr>
  </w:style>
  <w:style w:type="paragraph" w:styleId="ab">
    <w:name w:val="Balloon Text"/>
    <w:basedOn w:val="a"/>
    <w:link w:val="ac"/>
    <w:uiPriority w:val="99"/>
    <w:semiHidden/>
    <w:unhideWhenUsed/>
    <w:rsid w:val="003A47FC"/>
    <w:rPr>
      <w:rFonts w:ascii="Tahoma" w:hAnsi="Tahoma" w:cs="Tahoma"/>
      <w:sz w:val="16"/>
      <w:szCs w:val="16"/>
    </w:rPr>
  </w:style>
  <w:style w:type="character" w:customStyle="1" w:styleId="ac">
    <w:name w:val="Текст выноски Знак"/>
    <w:basedOn w:val="a0"/>
    <w:link w:val="ab"/>
    <w:uiPriority w:val="99"/>
    <w:semiHidden/>
    <w:rsid w:val="003A4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70920">
      <w:bodyDiv w:val="1"/>
      <w:marLeft w:val="0"/>
      <w:marRight w:val="0"/>
      <w:marTop w:val="0"/>
      <w:marBottom w:val="0"/>
      <w:divBdr>
        <w:top w:val="none" w:sz="0" w:space="0" w:color="auto"/>
        <w:left w:val="none" w:sz="0" w:space="0" w:color="auto"/>
        <w:bottom w:val="none" w:sz="0" w:space="0" w:color="auto"/>
        <w:right w:val="none" w:sz="0" w:space="0" w:color="auto"/>
      </w:divBdr>
      <w:divsChild>
        <w:div w:id="303436318">
          <w:marLeft w:val="0"/>
          <w:marRight w:val="0"/>
          <w:marTop w:val="0"/>
          <w:marBottom w:val="0"/>
          <w:divBdr>
            <w:top w:val="none" w:sz="0" w:space="0" w:color="auto"/>
            <w:left w:val="none" w:sz="0" w:space="0" w:color="auto"/>
            <w:bottom w:val="none" w:sz="0" w:space="0" w:color="auto"/>
            <w:right w:val="none" w:sz="0" w:space="0" w:color="auto"/>
          </w:divBdr>
        </w:div>
      </w:divsChild>
    </w:div>
    <w:div w:id="1508983791">
      <w:bodyDiv w:val="1"/>
      <w:marLeft w:val="0"/>
      <w:marRight w:val="0"/>
      <w:marTop w:val="0"/>
      <w:marBottom w:val="0"/>
      <w:divBdr>
        <w:top w:val="none" w:sz="0" w:space="0" w:color="auto"/>
        <w:left w:val="none" w:sz="0" w:space="0" w:color="auto"/>
        <w:bottom w:val="none" w:sz="0" w:space="0" w:color="auto"/>
        <w:right w:val="none" w:sz="0" w:space="0" w:color="auto"/>
      </w:divBdr>
      <w:divsChild>
        <w:div w:id="386875403">
          <w:marLeft w:val="0"/>
          <w:marRight w:val="0"/>
          <w:marTop w:val="0"/>
          <w:marBottom w:val="0"/>
          <w:divBdr>
            <w:top w:val="none" w:sz="0" w:space="0" w:color="auto"/>
            <w:left w:val="none" w:sz="0" w:space="0" w:color="auto"/>
            <w:bottom w:val="none" w:sz="0" w:space="0" w:color="auto"/>
            <w:right w:val="none" w:sz="0" w:space="0" w:color="auto"/>
          </w:divBdr>
        </w:div>
        <w:div w:id="19561308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Город Сусуман</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ДДТ</cp:lastModifiedBy>
  <cp:revision>6</cp:revision>
  <cp:lastPrinted>2019-08-01T07:08:00Z</cp:lastPrinted>
  <dcterms:created xsi:type="dcterms:W3CDTF">2019-08-01T07:08:00Z</dcterms:created>
  <dcterms:modified xsi:type="dcterms:W3CDTF">2019-10-03T06:03:00Z</dcterms:modified>
</cp:coreProperties>
</file>