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ED" w:rsidRPr="009040ED" w:rsidRDefault="009040ED" w:rsidP="00944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0ED">
        <w:rPr>
          <w:rFonts w:ascii="Times New Roman" w:hAnsi="Times New Roman" w:cs="Times New Roman"/>
          <w:b/>
          <w:sz w:val="24"/>
          <w:szCs w:val="24"/>
        </w:rPr>
        <w:t>Методическое объединение педагогов дополнительного образования</w:t>
      </w:r>
    </w:p>
    <w:p w:rsidR="009040ED" w:rsidRPr="009040ED" w:rsidRDefault="009040ED" w:rsidP="00944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0ED">
        <w:rPr>
          <w:rFonts w:ascii="Times New Roman" w:hAnsi="Times New Roman" w:cs="Times New Roman"/>
          <w:b/>
          <w:sz w:val="24"/>
          <w:szCs w:val="24"/>
        </w:rPr>
        <w:t>Сусуманский городской округ</w:t>
      </w:r>
    </w:p>
    <w:p w:rsidR="009040ED" w:rsidRDefault="009040ED" w:rsidP="00944CDE">
      <w:pPr>
        <w:jc w:val="center"/>
        <w:rPr>
          <w:rFonts w:ascii="Times New Roman" w:hAnsi="Times New Roman" w:cs="Times New Roman"/>
          <w:b/>
          <w:color w:val="1D05D1"/>
          <w:sz w:val="24"/>
          <w:szCs w:val="24"/>
        </w:rPr>
      </w:pPr>
      <w:r>
        <w:rPr>
          <w:rFonts w:ascii="Times New Roman" w:hAnsi="Times New Roman" w:cs="Times New Roman"/>
          <w:b/>
          <w:color w:val="1D05D1"/>
          <w:sz w:val="24"/>
          <w:szCs w:val="24"/>
        </w:rPr>
        <w:t>ДОКЛАД</w:t>
      </w:r>
    </w:p>
    <w:p w:rsidR="00944CDE" w:rsidRDefault="009040ED" w:rsidP="00944CDE">
      <w:pPr>
        <w:jc w:val="center"/>
        <w:rPr>
          <w:rFonts w:ascii="Times New Roman" w:hAnsi="Times New Roman" w:cs="Times New Roman"/>
          <w:b/>
          <w:color w:val="1D05D1"/>
          <w:sz w:val="24"/>
          <w:szCs w:val="24"/>
        </w:rPr>
      </w:pPr>
      <w:r>
        <w:rPr>
          <w:rFonts w:ascii="Times New Roman" w:hAnsi="Times New Roman" w:cs="Times New Roman"/>
          <w:b/>
          <w:color w:val="1D05D1"/>
          <w:sz w:val="24"/>
          <w:szCs w:val="24"/>
        </w:rPr>
        <w:t>«</w:t>
      </w:r>
      <w:r w:rsidR="00944CDE">
        <w:rPr>
          <w:rFonts w:ascii="Times New Roman" w:hAnsi="Times New Roman" w:cs="Times New Roman"/>
          <w:b/>
          <w:color w:val="1D05D1"/>
          <w:sz w:val="24"/>
          <w:szCs w:val="24"/>
        </w:rPr>
        <w:t>Профессиональная ориентация   в  дополнительном образовании</w:t>
      </w:r>
      <w:r>
        <w:rPr>
          <w:rFonts w:ascii="Times New Roman" w:hAnsi="Times New Roman" w:cs="Times New Roman"/>
          <w:b/>
          <w:color w:val="1D05D1"/>
          <w:sz w:val="24"/>
          <w:szCs w:val="24"/>
        </w:rPr>
        <w:t>»</w:t>
      </w: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Дополнительное образование является необходимым компонентом современного образования. Президент Российской Федерации отмечает его роль в реализации приоритетных направлений развития, воспитания и образования подрастающего поколения, значимость его результатов для общества.</w:t>
      </w: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D05D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D05D1"/>
          <w:sz w:val="24"/>
          <w:szCs w:val="24"/>
        </w:rPr>
        <w:t>1.</w:t>
      </w:r>
      <w:r>
        <w:rPr>
          <w:i/>
          <w:color w:val="1D05D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1D05D1"/>
          <w:sz w:val="24"/>
          <w:szCs w:val="24"/>
        </w:rPr>
        <w:t>Система дополнительного образования как сфера свободного самоопределения личности.</w:t>
      </w: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дополнительного образования традиционно была сферой, основной задачей которой являлось создание условий для самореализации, самопознания и самоопределения личности ребенка, сферой, позволяющей подростку определиться личностно, социально и профессионально. </w:t>
      </w:r>
      <w:r>
        <w:rPr>
          <w:rFonts w:ascii="Times New Roman" w:hAnsi="Times New Roman" w:cs="Times New Roman"/>
          <w:sz w:val="24"/>
          <w:szCs w:val="24"/>
        </w:rPr>
        <w:t>Система дополнительного образования детей основана на принципе добровольного участия в деятельности детских объединений и в мероприятиях, которые проводят учреждения дополнительного образования. В связи с этим, создание возможностей для свободного выбора детьми привлекательных для них видов деятельности является необходимым условием самого существования учреждений дополнительного образования детей. Все виды добровольных детских объединений, независимо от их профиля, развивают у детей способности к самопознанию и самоопределению.</w:t>
      </w: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Дополнительное образование позволяет полнее использовать потенциал школьного образования за счет углубления, расширения и применения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знания. Условием становления дополнительного образования как сферы свободного самоопределения личности является реализация вариативных и дифференцированных педагогических программ, удовлетворяющих различные потребности заказчиков, основными из которых являются дети и их родители (законные представители). К числу ведущих потребностей следует отнести:</w:t>
      </w:r>
    </w:p>
    <w:p w:rsidR="00944CDE" w:rsidRDefault="00944CDE" w:rsidP="00944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творческие потребности, обусловленные как желанием родителей развивать индивидуальные способности детей,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стремление детей к самореализации в избранном виде деятельности;</w:t>
      </w:r>
    </w:p>
    <w:p w:rsidR="00944CDE" w:rsidRDefault="00944CDE" w:rsidP="00944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познавательные потребности, определяемые стремлением к расширению объема знаний;</w:t>
      </w:r>
    </w:p>
    <w:p w:rsidR="00944CDE" w:rsidRDefault="00944CDE" w:rsidP="00944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коммуникаимвные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детей и подростков в общении со сверстниками, взрослыми, педагогами;</w:t>
      </w:r>
    </w:p>
    <w:p w:rsidR="00944CDE" w:rsidRDefault="00944CDE" w:rsidP="00944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профориентированные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прогматичные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потребности школьников, связанные с установкой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допрофессиональную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подготовку;</w:t>
      </w:r>
    </w:p>
    <w:p w:rsidR="00944CDE" w:rsidRDefault="00944CDE" w:rsidP="00944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детей различных возрастных категорий.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Обусловленные стремлением к содержательной организации свободного времени.</w:t>
      </w:r>
      <w:proofErr w:type="gramEnd"/>
    </w:p>
    <w:p w:rsidR="00944CDE" w:rsidRDefault="00944CDE" w:rsidP="00944CD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Таким образом, дополнительное образование существенно расширяет знания о творческих возможностях человека и творческом потенциале обучаемых, способствует развитию таких качеств личности качеств личности, которые важны для успеха в любой сфере деятельности; создает возможность формирования круга общения на основе других интересов, общих духовных ценностей. В ряде случаев дополнительное образование становится фактором реабилитации личности за счет компенсации школьных неудач достижениями в области дополнительного образования.</w:t>
      </w: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D05D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D05D1"/>
          <w:sz w:val="24"/>
          <w:szCs w:val="24"/>
        </w:rPr>
        <w:t xml:space="preserve">2.  </w:t>
      </w:r>
      <w:r>
        <w:rPr>
          <w:i/>
          <w:color w:val="1D05D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1D05D1"/>
          <w:sz w:val="24"/>
          <w:szCs w:val="24"/>
        </w:rPr>
        <w:t xml:space="preserve">Профориентационная  работа педагога дополнительного образования. </w:t>
      </w: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4CDE" w:rsidRDefault="00944CDE" w:rsidP="00944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Основная функция профориентации как социально – педагогической системы – формирование готовности обучающихся в учреждениях дополнительного образования детей к профессиональному самоопределению в определенной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сфере труда с учетом их интересов, склонностей, желаний, психофизических возможностей и потребностей рынка труда.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Профессиональная ориентация в учреждениях дополнительного образования, таким образом, есть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многоаспектная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система, вбирающая в себя просвещение, воспитание, изучение индивидуальности каждого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воспитанника, организацию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интересам и оказание учащимся помощи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самоопределении при выборе профессии.</w:t>
      </w:r>
    </w:p>
    <w:p w:rsidR="00944CDE" w:rsidRDefault="00944CDE" w:rsidP="00944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44CDE" w:rsidRDefault="00944CDE" w:rsidP="00944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05D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1D05D1"/>
          <w:sz w:val="24"/>
          <w:szCs w:val="24"/>
          <w:u w:val="single"/>
        </w:rPr>
        <w:t>Задачи</w:t>
      </w:r>
      <w:r>
        <w:rPr>
          <w:rFonts w:ascii="Times New Roman" w:eastAsia="Times New Roman" w:hAnsi="Times New Roman" w:cs="Times New Roman"/>
          <w:bCs/>
          <w:color w:val="1D05D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1D05D1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color w:val="1D05D1"/>
          <w:sz w:val="24"/>
          <w:szCs w:val="24"/>
        </w:rPr>
        <w:t xml:space="preserve"> работы:</w:t>
      </w:r>
    </w:p>
    <w:p w:rsidR="00944CDE" w:rsidRDefault="00944CDE" w:rsidP="00944C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выявление у воспитанников мотивации, склонностей для  предложения выбора ими вида деятельности по интересам;</w:t>
      </w:r>
    </w:p>
    <w:p w:rsidR="00944CDE" w:rsidRDefault="00944CDE" w:rsidP="00944C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дополнительная поддержка некоторых групп воспитанников, у которых выявлены сложности в обучении, вовлечение их в кружки и секции различной направленности; </w:t>
      </w:r>
    </w:p>
    <w:p w:rsidR="00944CDE" w:rsidRDefault="00944CDE" w:rsidP="00944C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духовно - нравственного воспитания.  </w:t>
      </w: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4CDE" w:rsidRDefault="00944CDE" w:rsidP="00944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 профессиональной ориентации обучающихся в системе дополнительного образования включает в себя следующие компоненты:</w:t>
      </w:r>
      <w:proofErr w:type="gramEnd"/>
    </w:p>
    <w:p w:rsidR="00944CDE" w:rsidRDefault="00944CDE" w:rsidP="00944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целевой;</w:t>
      </w:r>
    </w:p>
    <w:p w:rsidR="00944CDE" w:rsidRDefault="00944CDE" w:rsidP="00944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мотивированный;</w:t>
      </w:r>
    </w:p>
    <w:p w:rsidR="00944CDE" w:rsidRDefault="00944CDE" w:rsidP="00944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информационный;</w:t>
      </w:r>
    </w:p>
    <w:p w:rsidR="00944CDE" w:rsidRDefault="00944CDE" w:rsidP="00944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44CDE" w:rsidRDefault="00944CDE" w:rsidP="00944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творческий;</w:t>
      </w:r>
    </w:p>
    <w:p w:rsidR="00944CDE" w:rsidRDefault="00944CDE" w:rsidP="00944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диагностический.</w:t>
      </w:r>
    </w:p>
    <w:p w:rsidR="00944CDE" w:rsidRDefault="00944CDE" w:rsidP="00944CDE">
      <w:pPr>
        <w:spacing w:after="0" w:line="240" w:lineRule="auto"/>
        <w:ind w:left="405"/>
        <w:jc w:val="both"/>
        <w:rPr>
          <w:rFonts w:ascii="Times New Roman" w:hAnsi="Times New Roman" w:cs="Times New Roman"/>
          <w:sz w:val="10"/>
          <w:szCs w:val="10"/>
        </w:rPr>
      </w:pP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D05D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color w:val="1D05D1"/>
          <w:sz w:val="24"/>
          <w:szCs w:val="24"/>
        </w:rPr>
        <w:t>1. Целевой</w:t>
      </w:r>
      <w:r>
        <w:rPr>
          <w:rFonts w:ascii="Times New Roman" w:hAnsi="Times New Roman" w:cs="Times New Roman"/>
          <w:sz w:val="24"/>
          <w:szCs w:val="24"/>
        </w:rPr>
        <w:t xml:space="preserve"> компонент  представляет собой осознание педагогами и принятие обучающимися цели и задач профориентации на определенном этапе профессионального самоопределения растущего человека. Выделяются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 основные этапа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профессионализации обучающихся в системе дополнительного образования: </w:t>
      </w:r>
      <w:r>
        <w:rPr>
          <w:rFonts w:ascii="Times New Roman" w:hAnsi="Times New Roman" w:cs="Times New Roman"/>
          <w:i/>
          <w:sz w:val="24"/>
          <w:szCs w:val="24"/>
        </w:rPr>
        <w:t>подготовительный, формирующий и заключительный этапы</w:t>
      </w:r>
      <w:r>
        <w:rPr>
          <w:rFonts w:ascii="Times New Roman" w:hAnsi="Times New Roman" w:cs="Times New Roman"/>
          <w:sz w:val="24"/>
          <w:szCs w:val="24"/>
        </w:rPr>
        <w:t>.  Согласно выделенным этапам</w:t>
      </w:r>
      <w:r>
        <w:rPr>
          <w:rFonts w:ascii="Times New Roman" w:hAnsi="Times New Roman" w:cs="Times New Roman"/>
          <w:sz w:val="24"/>
          <w:szCs w:val="24"/>
        </w:rPr>
        <w:tab/>
        <w:t>определяются цели и задачи профориентации на каждом из них.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(1 – 5 классы).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формирование у обучающихся основ выбора профессии, положительных мотивов трудовой деятельности, первоначального интереса к каким – либо профессиям.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потребности учащихся к учебной, трудовой деятельности;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детей с профессиями в соответствии с возрастными особенностями;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добиваться овладения ими некоторыми доступными видами труда по разным профессиям,   формировать интерес к ним.  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Формирующий этап</w:t>
      </w:r>
      <w:r>
        <w:rPr>
          <w:rFonts w:ascii="Times New Roman" w:hAnsi="Times New Roman" w:cs="Times New Roman"/>
          <w:sz w:val="24"/>
          <w:szCs w:val="24"/>
        </w:rPr>
        <w:t xml:space="preserve"> (5 – 8 классы).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формирование у подростков профессиональной направленности на определенную профессию или группу профессий по профилю кружка.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установки на необходимость правильного выбора профессии; 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целенаправленно знакомить детей с профессиями по профилю кружка;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интерес к профессиям по профилю кружка;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углублять знания о видах,  классах и типах профессии;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практические умения и трудовые навыки воспитанников, проведение профессиональных проб по профилю работы кружка.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Заключительный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(9 – 10 классы).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профессионального самосознания, т.е. умения соотнести свои профессиональные предпочтения со своими возможностями и потребностью рынка труда. 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формировать у обучающихся  отношения к себе, как к субъекту профессионального самоопределения; </w:t>
      </w:r>
      <w:proofErr w:type="gramEnd"/>
    </w:p>
    <w:p w:rsidR="00944CDE" w:rsidRDefault="00944CDE" w:rsidP="00944CDE">
      <w:pPr>
        <w:tabs>
          <w:tab w:val="left" w:pos="210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знакомить воспитанников с основами выбора профессии с профессиями по профилю кружка;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подростков о профессиональных учебных заведениях региона, где можно получить профессии, связанные с профилем кружка;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углублять знания о видах,  классах и типах профессии;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вооружить учащихся профессиональными знаниями, умениями в определенной профессии, способами адаптации к трудовому коллективу, его нормам и ценностям.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4CDE" w:rsidRDefault="00944CDE" w:rsidP="00944CDE">
      <w:pPr>
        <w:tabs>
          <w:tab w:val="left" w:pos="210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color w:val="1D05D1"/>
          <w:sz w:val="24"/>
          <w:szCs w:val="24"/>
        </w:rPr>
        <w:t>2. Мотивационный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  предполагает осуществление педагогом дополнительного образования системы мер по активизации процесса профессионального самоопределения обучающихся, по формированию у них потребности к выбору будущей профессии.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активизация должна обеспечивать развитие у обучающихся положительных мотивов выбора профессии.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color w:val="1D05D1"/>
          <w:sz w:val="24"/>
          <w:szCs w:val="24"/>
        </w:rPr>
        <w:t>3.  Информационный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компонент  определяется в соответствии с целевыми установками на каждом этапе профессиональной ориентации. Данный компонент должен включать информацию о профессиях по профилю работы кружка и трудовом процессе.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color w:val="1D05D1"/>
          <w:sz w:val="24"/>
          <w:szCs w:val="24"/>
        </w:rPr>
        <w:t>4.  Информационный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компонент  включает в себе формирование у воспитанников как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и специальных знаний, умений и навыков в интересующей их профессиональной деятельности.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4CDE" w:rsidRDefault="00944CDE" w:rsidP="00944CDE">
      <w:pPr>
        <w:tabs>
          <w:tab w:val="left" w:pos="210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color w:val="1D05D1"/>
          <w:sz w:val="24"/>
          <w:szCs w:val="24"/>
        </w:rPr>
        <w:t>5. Творческий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компонент – овладение обучающимися элементами творческой деятельности в процессе практической работы. 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color w:val="1D05D1"/>
          <w:sz w:val="24"/>
          <w:szCs w:val="24"/>
        </w:rPr>
        <w:t>6.  Диагностический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компонент – одновременное осуществление контроля над ходом решения профессиональных задач со стороны педагога и самоконтроля обучающихся за правильностью выполнения учебных операций. Контроль подразумевает наличие методик диагностики промежуточных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 Самоконтроль протекает в виде сравнения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результатов тестов, устных или практических работ на разных этапах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дополнительногог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образования. Контроль и самоконтроль обеспечивает функционирование обратной связи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процессе – получение педагогом информации  о  направленности профессиональных интересов и склонностей обучающихся, их самооценке, готовности  к выбору профессии и т.д.</w:t>
      </w:r>
    </w:p>
    <w:p w:rsidR="00944CDE" w:rsidRDefault="00944CDE" w:rsidP="00944CD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40ED" w:rsidRDefault="00944CDE" w:rsidP="00944CD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Современный взгляд на социальную и профессиональную успешность заключается в том, что успешность не дается человеку от рождения, а формируется. Поэтому наша задача – выявить и развить способности каждого ребенка, помочь ему осознанно сделать правильный жизненный выбор, так как главная награда для педагога – знать, что его ученик состоялся личностно, достиг социального и профессионального самоутверждения. </w:t>
      </w:r>
    </w:p>
    <w:p w:rsidR="009040ED" w:rsidRDefault="009040ED" w:rsidP="00944CD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Март 2017 год</w:t>
      </w:r>
    </w:p>
    <w:p w:rsidR="00944CDE" w:rsidRDefault="009040ED" w:rsidP="00944CDE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 Елисеева Ирина Вячеславовна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 МБУ ДО «ДДТ»</w:t>
      </w:r>
      <w:r w:rsidR="00944CD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A7FC2" w:rsidRDefault="004A7FC2"/>
    <w:sectPr w:rsidR="004A7FC2" w:rsidSect="004A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60C"/>
    <w:multiLevelType w:val="hybridMultilevel"/>
    <w:tmpl w:val="099E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1BB0"/>
    <w:multiLevelType w:val="hybridMultilevel"/>
    <w:tmpl w:val="E510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D53E8"/>
    <w:multiLevelType w:val="hybridMultilevel"/>
    <w:tmpl w:val="46EC63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CDE"/>
    <w:rsid w:val="004A7FC2"/>
    <w:rsid w:val="009040ED"/>
    <w:rsid w:val="00944CDE"/>
    <w:rsid w:val="00C1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1290</Words>
  <Characters>7353</Characters>
  <Application>Microsoft Office Word</Application>
  <DocSecurity>0</DocSecurity>
  <Lines>61</Lines>
  <Paragraphs>17</Paragraphs>
  <ScaleCrop>false</ScaleCrop>
  <Company>Home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2017-11-30T22:24:00Z</dcterms:created>
  <dcterms:modified xsi:type="dcterms:W3CDTF">2019-04-23T23:13:00Z</dcterms:modified>
</cp:coreProperties>
</file>