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64F" w:rsidRDefault="00157303">
      <w:pPr>
        <w:spacing w:line="240" w:lineRule="atLeast"/>
        <w:textAlignment w:val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7" o:title="Волшебная кист-1"/>
          </v:shape>
        </w:pict>
      </w:r>
    </w:p>
    <w:tbl>
      <w:tblPr>
        <w:tblW w:w="103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3"/>
        <w:gridCol w:w="7917"/>
      </w:tblGrid>
      <w:tr w:rsidR="0091764F">
        <w:trPr>
          <w:trHeight w:val="2084"/>
        </w:trPr>
        <w:tc>
          <w:tcPr>
            <w:tcW w:w="24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snapToGrid w:val="0"/>
              <w:spacing w:line="360" w:lineRule="auto"/>
              <w:jc w:val="center"/>
              <w:textAlignment w:val="auto"/>
            </w:pPr>
            <w:r>
              <w:rPr>
                <w:rFonts w:eastAsia="Times New Roman" w:cs="Times New Roman"/>
                <w:noProof/>
                <w:kern w:val="0"/>
                <w:sz w:val="20"/>
                <w:szCs w:val="20"/>
                <w:lang w:val="ru-RU" w:eastAsia="ru-RU" w:bidi="ar-SA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2542</wp:posOffset>
                  </wp:positionH>
                  <wp:positionV relativeFrom="paragraph">
                    <wp:posOffset>20958</wp:posOffset>
                  </wp:positionV>
                  <wp:extent cx="1529718" cy="1255398"/>
                  <wp:effectExtent l="0" t="0" r="0" b="1902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8" cy="125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764F" w:rsidRDefault="00E4397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8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0"/>
                <w:lang w:val="ru-RU" w:eastAsia="ru-RU" w:bidi="ar-SA"/>
              </w:rPr>
              <w:t>Муниципальное бюджетное учреждение</w:t>
            </w:r>
          </w:p>
          <w:p w:rsidR="0091764F" w:rsidRDefault="00E4397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8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0"/>
                <w:lang w:val="ru-RU" w:eastAsia="ru-RU" w:bidi="ar-SA"/>
              </w:rPr>
              <w:t>дополнительного образования «Дом детского творчества»</w:t>
            </w:r>
          </w:p>
          <w:p w:rsidR="0091764F" w:rsidRDefault="00E4397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8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0"/>
                <w:lang w:val="ru-RU" w:eastAsia="ru-RU" w:bidi="ar-SA"/>
              </w:rPr>
              <w:t>Сусуманский муниципальный округ Магаданской области</w:t>
            </w:r>
          </w:p>
          <w:p w:rsidR="0091764F" w:rsidRDefault="009176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shd w:val="clear" w:color="auto" w:fill="FFFFFF"/>
                <w:lang w:val="ru-RU" w:eastAsia="ru-RU" w:bidi="ar-SA"/>
              </w:rPr>
            </w:pPr>
          </w:p>
          <w:p w:rsidR="0091764F" w:rsidRDefault="009176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en-US" w:eastAsia="ru-RU" w:bidi="ar-SA"/>
              </w:rPr>
            </w:pPr>
          </w:p>
        </w:tc>
      </w:tr>
    </w:tbl>
    <w:p w:rsidR="0091764F" w:rsidRDefault="0091764F">
      <w:pPr>
        <w:widowControl/>
        <w:suppressAutoHyphens w:val="0"/>
        <w:textAlignment w:val="auto"/>
        <w:rPr>
          <w:b/>
          <w:bCs/>
          <w:sz w:val="22"/>
          <w:szCs w:val="22"/>
          <w:lang w:val="ru-RU"/>
        </w:rPr>
      </w:pPr>
    </w:p>
    <w:tbl>
      <w:tblPr>
        <w:tblW w:w="98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65"/>
        <w:gridCol w:w="3473"/>
      </w:tblGrid>
      <w:tr w:rsidR="0091764F">
        <w:trPr>
          <w:trHeight w:val="621"/>
        </w:trPr>
        <w:tc>
          <w:tcPr>
            <w:tcW w:w="63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64F" w:rsidRDefault="00E439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«Утверждаю»                                                                                                                                                   </w:t>
            </w:r>
          </w:p>
          <w:p w:rsidR="0091764F" w:rsidRDefault="00E439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МБУ ДО «ДДТ»                                                                                                            ________________ Т.А. Кондратьева    </w:t>
            </w:r>
          </w:p>
          <w:p w:rsidR="0091764F" w:rsidRDefault="00E43970">
            <w:pPr>
              <w:pStyle w:val="a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№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</w:t>
            </w:r>
          </w:p>
          <w:p w:rsidR="0091764F" w:rsidRDefault="00E43970">
            <w:pPr>
              <w:pStyle w:val="a6"/>
            </w:pPr>
            <w:r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</w:rPr>
              <w:t>» сентября 2024 года</w:t>
            </w:r>
          </w:p>
          <w:p w:rsidR="0091764F" w:rsidRDefault="0091764F">
            <w:pPr>
              <w:pStyle w:val="a6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4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64F" w:rsidRDefault="00E43970">
            <w:pPr>
              <w:pStyle w:val="a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ПРИНЯТА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на заседании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1764F" w:rsidRDefault="00E439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педагогического совета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протокол  № ___ </w:t>
            </w:r>
          </w:p>
          <w:p w:rsidR="0091764F" w:rsidRDefault="00E43970">
            <w:pPr>
              <w:pStyle w:val="a6"/>
            </w:pPr>
            <w:r>
              <w:rPr>
                <w:rFonts w:ascii="Times New Roman" w:hAnsi="Times New Roman"/>
                <w:sz w:val="24"/>
                <w:szCs w:val="24"/>
              </w:rPr>
              <w:t>от «____» сентября 2024 года</w:t>
            </w:r>
          </w:p>
          <w:p w:rsidR="0091764F" w:rsidRDefault="0091764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764F" w:rsidRDefault="0091764F">
      <w:pPr>
        <w:widowControl/>
        <w:suppressAutoHyphens w:val="0"/>
        <w:spacing w:after="20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spacing w:after="20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spacing w:after="20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spacing w:after="20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spacing w:after="20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  <w:t>Дополнительная общеобразовательная</w:t>
      </w:r>
    </w:p>
    <w:p w:rsidR="0091764F" w:rsidRDefault="00E43970">
      <w:pPr>
        <w:widowControl/>
        <w:suppressAutoHyphens w:val="0"/>
        <w:spacing w:after="200"/>
        <w:jc w:val="center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  <w:t>общеразвивающая программа</w:t>
      </w:r>
    </w:p>
    <w:p w:rsidR="0091764F" w:rsidRDefault="00E43970">
      <w:pPr>
        <w:widowControl/>
        <w:shd w:val="clear" w:color="auto" w:fill="FFFFFF"/>
        <w:suppressAutoHyphens w:val="0"/>
        <w:spacing w:after="120"/>
        <w:ind w:left="-14" w:right="-1"/>
        <w:jc w:val="center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  <w:t>художественной направленности</w:t>
      </w:r>
    </w:p>
    <w:p w:rsidR="0091764F" w:rsidRDefault="00E43970">
      <w:pPr>
        <w:widowControl/>
        <w:suppressAutoHyphens w:val="0"/>
        <w:spacing w:after="120"/>
        <w:ind w:right="-41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  <w:t>«Волшебная кисточка»</w:t>
      </w:r>
    </w:p>
    <w:p w:rsidR="0091764F" w:rsidRDefault="00E43970">
      <w:pPr>
        <w:widowControl/>
        <w:suppressAutoHyphens w:val="0"/>
        <w:spacing w:after="120"/>
        <w:ind w:right="-410"/>
        <w:jc w:val="center"/>
        <w:textAlignment w:val="auto"/>
        <w:rPr>
          <w:lang w:val="ru-RU"/>
        </w:rPr>
      </w:pPr>
      <w:r>
        <w:rPr>
          <w:lang w:val="ru-RU"/>
        </w:rPr>
        <w:t>программа модифицированная</w:t>
      </w:r>
    </w:p>
    <w:p w:rsidR="0091764F" w:rsidRDefault="0091764F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32"/>
          <w:szCs w:val="32"/>
          <w:lang w:val="ru-RU" w:eastAsia="ru-RU" w:bidi="ar-SA"/>
        </w:rPr>
      </w:pPr>
    </w:p>
    <w:p w:rsidR="0091764F" w:rsidRDefault="00E43970">
      <w:pPr>
        <w:widowControl/>
        <w:suppressAutoHyphens w:val="0"/>
        <w:jc w:val="center"/>
        <w:textAlignment w:val="auto"/>
      </w:pPr>
      <w:r>
        <w:rPr>
          <w:rFonts w:eastAsia="Times New Roman" w:cs="Times New Roman"/>
          <w:color w:val="000000"/>
          <w:kern w:val="0"/>
          <w:sz w:val="32"/>
          <w:szCs w:val="32"/>
          <w:lang w:val="ru-RU" w:eastAsia="ru-RU" w:bidi="ar-SA"/>
        </w:rPr>
        <w:t>Возраст детей: 7 – 15лет</w:t>
      </w:r>
    </w:p>
    <w:p w:rsidR="0091764F" w:rsidRDefault="00E43970">
      <w:pPr>
        <w:widowControl/>
        <w:suppressAutoHyphens w:val="0"/>
        <w:jc w:val="center"/>
        <w:textAlignment w:val="auto"/>
      </w:pPr>
      <w:r>
        <w:rPr>
          <w:rFonts w:eastAsia="Times New Roman" w:cs="Times New Roman"/>
          <w:color w:val="000000"/>
          <w:kern w:val="0"/>
          <w:sz w:val="32"/>
          <w:szCs w:val="32"/>
          <w:lang w:val="ru-RU" w:eastAsia="ru-RU" w:bidi="ar-SA"/>
        </w:rPr>
        <w:t>Срок обучения: 2 года</w:t>
      </w:r>
    </w:p>
    <w:p w:rsidR="0091764F" w:rsidRDefault="0091764F">
      <w:pPr>
        <w:widowControl/>
        <w:suppressAutoHyphens w:val="0"/>
        <w:spacing w:after="200"/>
        <w:jc w:val="center"/>
        <w:textAlignment w:val="auto"/>
        <w:rPr>
          <w:sz w:val="32"/>
          <w:szCs w:val="32"/>
          <w:lang w:val="ru-RU"/>
        </w:rPr>
      </w:pPr>
    </w:p>
    <w:p w:rsidR="0091764F" w:rsidRDefault="0091764F">
      <w:pPr>
        <w:widowControl/>
        <w:suppressAutoHyphens w:val="0"/>
        <w:spacing w:after="200"/>
        <w:jc w:val="center"/>
        <w:textAlignment w:val="auto"/>
        <w:rPr>
          <w:sz w:val="32"/>
          <w:szCs w:val="32"/>
          <w:lang w:val="ru-RU"/>
        </w:rPr>
      </w:pPr>
    </w:p>
    <w:p w:rsidR="0091764F" w:rsidRDefault="0091764F">
      <w:pPr>
        <w:widowControl/>
        <w:suppressAutoHyphens w:val="0"/>
        <w:spacing w:after="200"/>
        <w:jc w:val="center"/>
        <w:textAlignment w:val="auto"/>
        <w:rPr>
          <w:sz w:val="32"/>
          <w:szCs w:val="32"/>
          <w:lang w:val="ru-RU"/>
        </w:rPr>
      </w:pPr>
    </w:p>
    <w:p w:rsidR="0091764F" w:rsidRDefault="00E43970">
      <w:pPr>
        <w:widowControl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32"/>
          <w:szCs w:val="32"/>
          <w:lang w:val="ru-RU" w:eastAsia="ru-RU" w:bidi="ar-SA"/>
        </w:rPr>
        <w:t>педагог дополнительного образования</w:t>
      </w:r>
      <w:bookmarkStart w:id="0" w:name="_Hlk178486154"/>
      <w:r>
        <w:rPr>
          <w:rFonts w:eastAsia="Times New Roman" w:cs="Times New Roman"/>
          <w:kern w:val="0"/>
          <w:sz w:val="32"/>
          <w:szCs w:val="32"/>
          <w:lang w:val="ru-RU" w:eastAsia="ru-RU" w:bidi="ar-SA"/>
        </w:rPr>
        <w:t xml:space="preserve"> 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32"/>
          <w:szCs w:val="32"/>
          <w:lang w:val="ru-RU" w:eastAsia="ru-RU" w:bidi="ar-SA"/>
        </w:rPr>
      </w:pPr>
      <w:r>
        <w:rPr>
          <w:rFonts w:eastAsia="Times New Roman" w:cs="Times New Roman"/>
          <w:kern w:val="0"/>
          <w:sz w:val="32"/>
          <w:szCs w:val="32"/>
          <w:lang w:val="ru-RU" w:eastAsia="ru-RU" w:bidi="ar-SA"/>
        </w:rPr>
        <w:t>Солопова Галина Витальевна</w:t>
      </w:r>
    </w:p>
    <w:p w:rsidR="0091764F" w:rsidRDefault="0091764F">
      <w:pPr>
        <w:widowControl/>
        <w:suppressAutoHyphens w:val="0"/>
        <w:jc w:val="center"/>
        <w:textAlignment w:val="auto"/>
        <w:rPr>
          <w:rFonts w:eastAsia="Times New Roman" w:cs="Times New Roman"/>
          <w:color w:val="000000"/>
          <w:kern w:val="0"/>
          <w:sz w:val="32"/>
          <w:szCs w:val="32"/>
          <w:lang w:val="ru-RU" w:eastAsia="ru-RU" w:bidi="ar-SA"/>
        </w:rPr>
      </w:pPr>
    </w:p>
    <w:bookmarkEnd w:id="0"/>
    <w:p w:rsidR="0091764F" w:rsidRDefault="00E43970">
      <w:pPr>
        <w:widowControl/>
        <w:suppressAutoHyphens w:val="0"/>
        <w:spacing w:after="240"/>
        <w:jc w:val="center"/>
        <w:textAlignment w:val="auto"/>
      </w:pPr>
      <w:r>
        <w:rPr>
          <w:rFonts w:eastAsia="Times New Roman" w:cs="Times New Roman"/>
          <w:kern w:val="0"/>
          <w:sz w:val="32"/>
          <w:szCs w:val="32"/>
          <w:lang w:val="ru-RU" w:eastAsia="ru-RU" w:bidi="ar-SA"/>
        </w:rPr>
        <w:br/>
      </w:r>
      <w:r>
        <w:rPr>
          <w:rFonts w:eastAsia="Times New Roman" w:cs="Times New Roman"/>
          <w:kern w:val="0"/>
          <w:sz w:val="32"/>
          <w:szCs w:val="32"/>
          <w:lang w:val="ru-RU" w:eastAsia="ru-RU" w:bidi="ar-SA"/>
        </w:rPr>
        <w:br/>
      </w:r>
      <w:r>
        <w:rPr>
          <w:rFonts w:eastAsia="Times New Roman" w:cs="Times New Roman"/>
          <w:kern w:val="0"/>
          <w:sz w:val="32"/>
          <w:szCs w:val="32"/>
          <w:lang w:val="ru-RU" w:eastAsia="ru-RU" w:bidi="ar-SA"/>
        </w:rPr>
        <w:br/>
      </w:r>
      <w:r>
        <w:rPr>
          <w:rFonts w:eastAsia="Times New Roman" w:cs="Times New Roman"/>
          <w:kern w:val="0"/>
          <w:sz w:val="32"/>
          <w:szCs w:val="32"/>
          <w:lang w:val="ru-RU" w:eastAsia="ru-RU" w:bidi="ar-SA"/>
        </w:rPr>
        <w:br/>
      </w:r>
      <w:r>
        <w:rPr>
          <w:rFonts w:eastAsia="Times New Roman" w:cs="Times New Roman"/>
          <w:color w:val="000000"/>
          <w:kern w:val="0"/>
          <w:sz w:val="32"/>
          <w:szCs w:val="32"/>
          <w:lang w:val="ru-RU" w:eastAsia="ru-RU" w:bidi="ar-SA"/>
        </w:rPr>
        <w:t>Сусуман, 2024г</w:t>
      </w:r>
    </w:p>
    <w:p w:rsidR="0091764F" w:rsidRDefault="0091764F">
      <w:pPr>
        <w:widowControl/>
        <w:suppressAutoHyphens w:val="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sz w:val="22"/>
          <w:szCs w:val="22"/>
          <w:lang w:val="ru-RU" w:eastAsia="ru-RU" w:bidi="ar-SA"/>
        </w:rPr>
      </w:pPr>
    </w:p>
    <w:p w:rsidR="0091764F" w:rsidRDefault="0091764F">
      <w:pPr>
        <w:widowControl/>
        <w:suppressAutoHyphens w:val="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sz w:val="22"/>
          <w:szCs w:val="22"/>
          <w:lang w:val="ru-RU" w:eastAsia="ru-RU" w:bidi="ar-SA"/>
        </w:rPr>
      </w:pPr>
    </w:p>
    <w:p w:rsidR="0091764F" w:rsidRDefault="00E43970">
      <w:pPr>
        <w:widowControl/>
        <w:suppressAutoHyphens w:val="0"/>
        <w:jc w:val="center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2"/>
          <w:szCs w:val="22"/>
          <w:lang w:val="ru-RU" w:eastAsia="ru-RU" w:bidi="ar-SA"/>
        </w:rPr>
        <w:t>СОДЕРЖАНИЕ</w:t>
      </w:r>
    </w:p>
    <w:p w:rsidR="0091764F" w:rsidRDefault="00E43970">
      <w:pPr>
        <w:widowControl/>
        <w:suppressAutoHyphens w:val="0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br/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Пояснительная записка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Актуальность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Новизна программы. Педагогическая целесообразность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Цель и задачи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Возраст детей и сроки реализации программы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Формы обучения. Формы организации деятельности.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Планируемые образовательные результаты программы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Способы определения результатов образовательного процесса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Контрольно-оценочная деятельность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Учебно-тематический план 1 года обучения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Содержание программы 1 года обучения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Учебно-тематический план 2 года обучения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Содержание программы 2 года обучения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Методическое обеспечение программы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Список литературы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Приложение</w:t>
      </w:r>
    </w:p>
    <w:p w:rsidR="0091764F" w:rsidRDefault="00E43970">
      <w:pPr>
        <w:widowControl/>
        <w:suppressAutoHyphens w:val="0"/>
        <w:textAlignment w:val="auto"/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Диагностические материалы для проведения аттестации обучающихся.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br/>
      </w:r>
      <w:r>
        <w:rPr>
          <w:rFonts w:eastAsia="Times New Roman" w:cs="Times New Roman"/>
          <w:kern w:val="0"/>
          <w:lang w:val="ru-RU" w:eastAsia="ru-RU" w:bidi="ar-SA"/>
        </w:rPr>
        <w:br/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spacing w:before="40"/>
      </w:pPr>
      <w:r>
        <w:rPr>
          <w:rFonts w:eastAsia="Times New Roman" w:cs="Times New Roman"/>
          <w:kern w:val="0"/>
          <w:lang w:val="ru-RU" w:eastAsia="ru-RU" w:bidi="ar-SA"/>
        </w:rPr>
        <w:t xml:space="preserve">          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Данная программа разработана в соответствии с нормативно-правовыми документами: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Федеральным законом от 29 декабря 2012 года № 273-ФЗ «Об образовании в Российской Федерации»;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Приказ Министерства просвещения Российской Федерации от 27 июля 2022 г. № 629 «Порядок организации и осуществления образовательной деятельности по дополнительным общеобразовательным программам»;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Приказом Министерства образования м науки Российской Федерации от 18 ноября 2015 года № 09-3242 «Методическими рекомендациями по проектированию дополнительных общеразвивающих программ»;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распоряжением Правительства Российской Федерации от 24 апреля 2015 года № 729-р «Концепция развития дополнительного образования детей»;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распоряжением Правительства Российской Федерации от 29 мая 2015 года № 996-р «Стратегия развития воспитания в Российской Федерации на период до 2025 года»;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постановлением Правительства Российской Федерации от 30 декабря 2015 года № 1493 «О государственной программе «Патриотическое воспитание граждан Российской Федерации на 2016-2020 годы»;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санитарно-эпидемиологическими правилами и нормативами СанПиН 2.4.4.3172-14 от 04 июля 2014 года № 41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Концепция развития дополнительного образования детей до 2030 года, Распоряжение Правительства РФ от 31 марта2022 г. № 678-р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Приоритетный проект «Доступное дополнительное образование для детей» (протокол заседания Президиума Совета при Президенте Российской Федерации по стратегическому развитию и национальным проектам от 30.11.2016 №11) образовательной деятельности по дополнительным общеобразовательным программам»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Приказ Министерства просвещения Российской Федерации от 03.09.2019 N 467 «Об утверждении Целевой модели развития региональных систем дополнительного образования детей».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Постановление Главного государственного санитарного врача РФ от 28.09.2020 № 28 «Об утверждении СанПиН 2.4.3648-20 «Санитарноэпидемиологические требования к организациям воспитания и обучения, отдыха и оздоровления детей и молодежи». 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Письмо Минобрнауки России от 18.11.2015 г. № 09-3242 «О направлении информации» вместе с методическими рекомендациями по проектированию дополнительных общеразвивающих программ (включая разноуровневые программы). 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Национальный проект «Образование» (протокол заседания Президиума Совета при Президенте Российской Федерации по стратегическому развитию и национальным проектам от 24.12.2018 № 16)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Федеральный проект «Успех каждого ребёнка» (протокол заседания проектного комитета по национальному проекту «Образование» от 07.12.2018 № 3)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Конвенция ООН о правах ребенка;</w:t>
      </w:r>
    </w:p>
    <w:p w:rsidR="0091764F" w:rsidRDefault="00E43970">
      <w:pPr>
        <w:widowControl/>
        <w:numPr>
          <w:ilvl w:val="0"/>
          <w:numId w:val="1"/>
        </w:numPr>
        <w:suppressAutoHyphens w:val="0"/>
        <w:spacing w:before="40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Устав и локальные акты МБУ ДО «ДДТ». </w:t>
      </w:r>
    </w:p>
    <w:p w:rsidR="0091764F" w:rsidRDefault="00E43970">
      <w:pPr>
        <w:widowControl/>
        <w:suppressAutoHyphens w:val="0"/>
        <w:spacing w:before="40"/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 xml:space="preserve"> </w:t>
      </w:r>
    </w:p>
    <w:p w:rsidR="0091764F" w:rsidRDefault="0091764F">
      <w:pPr>
        <w:widowControl/>
        <w:suppressAutoHyphens w:val="0"/>
        <w:spacing w:before="40"/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spacing w:before="40"/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spacing w:before="40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lastRenderedPageBreak/>
        <w:t xml:space="preserve">                                                  </w:t>
      </w:r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 xml:space="preserve">  ПОЯСНИТЕЛЬНАЯ ЗАПИСКА</w:t>
      </w:r>
    </w:p>
    <w:p w:rsidR="0091764F" w:rsidRDefault="0091764F">
      <w:pPr>
        <w:widowControl/>
        <w:suppressAutoHyphens w:val="0"/>
        <w:spacing w:before="40"/>
      </w:pPr>
    </w:p>
    <w:p w:rsidR="0091764F" w:rsidRDefault="00E43970">
      <w:pPr>
        <w:widowControl/>
        <w:suppressAutoHyphens w:val="0"/>
        <w:spacing w:before="40"/>
        <w:jc w:val="right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                                             «Художниками становятся немногие, </w:t>
      </w:r>
    </w:p>
    <w:p w:rsidR="0091764F" w:rsidRDefault="00E43970">
      <w:pPr>
        <w:widowControl/>
        <w:suppressAutoHyphens w:val="0"/>
        <w:spacing w:before="40"/>
        <w:jc w:val="right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но уметь воспринимать искусство, </w:t>
      </w:r>
    </w:p>
    <w:p w:rsidR="0091764F" w:rsidRDefault="00E43970">
      <w:pPr>
        <w:widowControl/>
        <w:suppressAutoHyphens w:val="0"/>
        <w:spacing w:before="40"/>
        <w:jc w:val="right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разбираться в нем, любить его может </w:t>
      </w:r>
    </w:p>
    <w:p w:rsidR="0091764F" w:rsidRDefault="00E43970">
      <w:pPr>
        <w:widowControl/>
        <w:suppressAutoHyphens w:val="0"/>
        <w:spacing w:before="40"/>
        <w:jc w:val="right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и должен каждый человек …»</w:t>
      </w:r>
    </w:p>
    <w:p w:rsidR="0091764F" w:rsidRDefault="0091764F">
      <w:pPr>
        <w:widowControl/>
        <w:suppressAutoHyphens w:val="0"/>
        <w:spacing w:before="40"/>
        <w:jc w:val="right"/>
        <w:rPr>
          <w:rFonts w:eastAsia="Times New Roman" w:cs="Times New Roman"/>
          <w:color w:val="000000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spacing w:before="40"/>
        <w:jc w:val="both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Надо ли учиться рисовать? На этот вопрос отвечает Д. Дидро: «Страна, в которой учили бы рисовать так же, как учат читать и писать, превзошла бы вскоре все остальные страны во всех искусствах, науках и мастерствах».</w:t>
      </w:r>
    </w:p>
    <w:p w:rsidR="0091764F" w:rsidRDefault="00E43970">
      <w:pPr>
        <w:widowControl/>
        <w:suppressAutoHyphens w:val="0"/>
        <w:spacing w:before="40"/>
        <w:jc w:val="both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ab/>
        <w:t>Изобразительное искусство – не дело узкого круга художников и знатоков, а общее духовное достояние. Конечно, каждый растущий человек, независимо от будущей специальности, должен его «унаследовать», воспринять, сделать его своим. Да, научить рисовать каждого нелегко. Преподавание изобразительного искусства включает и обучение ребенка видеть, чувствовать, понимать красоту окружающего мира с помощью средств изобразительного искусства. Для развития интереса к изобразительному искусству необходимо изучать и разнообразные виды декоративно-прикладного творчества, поэтому занятия лепкой, аппликацией, работа с природными и бросовыми материалами, оформительская работа входят в содержание настоящей программы.</w:t>
      </w:r>
    </w:p>
    <w:p w:rsidR="0091764F" w:rsidRDefault="00E43970">
      <w:pPr>
        <w:widowControl/>
        <w:suppressAutoHyphens w:val="0"/>
        <w:spacing w:before="40"/>
        <w:jc w:val="both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Искусство формирует и развивает человека разносторонне, влияет на его духовный мир в целом. Оно развивает зрение и мелкую моторику, углубляет и направляет эмоции, возбуждает фантазию, заставляет работать мысль, формирует кругозор, формирует нравственные принципы.  Наиболее эффективным средством для развития творческого мышления детей является художественно – творческая деятельность. </w:t>
      </w:r>
    </w:p>
    <w:p w:rsidR="0091764F" w:rsidRDefault="00E43970">
      <w:pPr>
        <w:widowControl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 xml:space="preserve">                                                                Актуальность</w:t>
      </w:r>
    </w:p>
    <w:p w:rsidR="0091764F" w:rsidRDefault="00E43970">
      <w:pPr>
        <w:widowControl/>
        <w:suppressAutoHyphens w:val="0"/>
        <w:jc w:val="both"/>
        <w:textAlignment w:val="auto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В системе эстетического воспитания подрастающего поколения особая роль принадлежит изобразительному искусству. Умение видеть и понимать красоту окружающего мира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Знакомство с изобразительным искусством и самостоятельное творчество развивают и закрепляют в ребенке такие качества творца, художника, как наблюдательность, раскрепощенность, нестандартное мышление, развитая зрительная память и воображение, которые пригодятся ему впоследствии в любой выбранной сфере деятельности. Занятия изобразительным искусством являются эффективным средством приобщения детей к изучению народных традиций. Среди подростков популярно рисование персонажей любимых мультфильмов и компьютерных игр, однако и это не всегда получается без знания основ композиции, построения, способов передачи объема. Занятия в объединении призваны научить детей самостоятельно работать в различных техниках и различными изобразительными материалами, помочь им освоить приемы изображения с натуры, по памяти и по воображению, а значит, создавать самобытные творческие работы, имеющие практическое значение. </w:t>
      </w:r>
    </w:p>
    <w:p w:rsidR="0091764F" w:rsidRDefault="00E43970">
      <w:pPr>
        <w:widowControl/>
        <w:suppressAutoHyphens w:val="0"/>
        <w:jc w:val="both"/>
        <w:textAlignment w:val="auto"/>
      </w:pPr>
      <w:bookmarkStart w:id="1" w:name="_Hlk178487293"/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 xml:space="preserve">     Новизна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программы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состоит в том</w:t>
      </w:r>
      <w:bookmarkEnd w:id="1"/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, что в процессе </w:t>
      </w:r>
      <w:r w:rsidR="00157303">
        <w:rPr>
          <w:rFonts w:eastAsia="Times New Roman" w:cs="Times New Roman"/>
          <w:color w:val="000000"/>
          <w:kern w:val="0"/>
          <w:lang w:val="ru-RU" w:eastAsia="ru-RU" w:bidi="ar-SA"/>
        </w:rPr>
        <w:t>обучения,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обучающиеся получают знания о простейших закономерностях строения формы, о линейной и воздушной перспективах, цветоведении, композиции, декоративной стилизации форм, рисования, а также о наиболее выдающихся мастерах изобразительного искусства, красоте природы и человеческих чувств.</w:t>
      </w:r>
    </w:p>
    <w:p w:rsidR="0091764F" w:rsidRDefault="00E43970">
      <w:pPr>
        <w:widowControl/>
        <w:suppressAutoHyphens w:val="0"/>
        <w:spacing w:before="40"/>
        <w:jc w:val="both"/>
      </w:pPr>
      <w:bookmarkStart w:id="2" w:name="_Hlk178487358"/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     </w:t>
      </w: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Программа педагогически целесообразна</w:t>
      </w:r>
      <w:bookmarkEnd w:id="2"/>
      <w:r>
        <w:rPr>
          <w:rFonts w:eastAsia="Times New Roman" w:cs="Times New Roman"/>
          <w:color w:val="000000"/>
          <w:kern w:val="0"/>
          <w:lang w:val="ru-RU" w:eastAsia="ru-RU" w:bidi="ar-SA"/>
        </w:rPr>
        <w:t>, так как она предусматривает построение обучения по спирали с усовершенствованием на каждом этапе до качественно нового уровня знаний, постепенно подготавливая ребенка к освоению основ академического рисунка и живописи. Полученные навыки могут пригодиться для дальнейшей подготовки к поступлению в учебное заведение художественного профиля. </w:t>
      </w:r>
    </w:p>
    <w:p w:rsidR="0091764F" w:rsidRDefault="00E43970">
      <w:pPr>
        <w:widowControl/>
        <w:suppressAutoHyphens w:val="0"/>
        <w:jc w:val="both"/>
        <w:textAlignment w:val="auto"/>
      </w:pPr>
      <w:bookmarkStart w:id="3" w:name="_Hlk178487424"/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Сведения о программе, направленность</w:t>
      </w:r>
      <w:bookmarkEnd w:id="3"/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lastRenderedPageBreak/>
        <w:t>В обьединении учат основам графических и живописных техник. Обучающиеся принимают участие в различных конкурсах и выставках, реализуют свой творческий потенциал.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Знакомство с изобразительным искусством и самостоятельное творчество развивают и закрепляют в ребенке такие качества творца, художника, как наблюдательность, раскрепощенность,</w:t>
      </w: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 xml:space="preserve"> 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нестандартное мышление, развитая зрительная память и воображение, которые пригодятся ему впоследствии в любой выбранной сфере деятельности. Занятия изобразительным искусством являются эффективным средством приобщения детей к изучению народных традиций. Среди подростков популярно рисование персонажей любимых мультфильмов и компьютерных игр, однако и это не всегда получается без знания основ композиции, построения, способов передачи объема. Занятия в изостудии призваны научить детей самостоятельно работать в различных техниках и различными изобразительными материалами, помочь им освоить приемы изображения с натуры, по памяти и по воображению, а значит, создавать самобытные творческие работы, имеющие практическое значение. </w:t>
      </w:r>
      <w:bookmarkStart w:id="4" w:name="_Hlk178481909"/>
    </w:p>
    <w:bookmarkEnd w:id="4"/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Данная программа является модифицированной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. В ее основу положена дополнительная общеразвивающая программа в области изобразительного искусства «Основы изобразительного искусства и рисование», разработанная И.А. Морозовой и С.В. Чумаковой (М., 2013), адаптированная под условия МБУ ДО ДДТ. Традиционное деление на разделы в программе условно. Программой предусмотрено изменение последовательности тем, изменение учебного времени, отводимого на данные темы, в зависимости от особенностей данного коллектива.  Направленность программы – художественная: программа «Волшебная</w:t>
      </w: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 xml:space="preserve"> 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кисточка» образовательной области «Искусство» направлена на художественно-преобразовательную деятельность. </w:t>
      </w:r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>       </w:t>
      </w:r>
    </w:p>
    <w:p w:rsidR="0091764F" w:rsidRDefault="00E43970">
      <w:pPr>
        <w:widowControl/>
        <w:suppressAutoHyphens w:val="0"/>
        <w:jc w:val="both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 xml:space="preserve"> 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Цель, задачи и планируемые результаты обучения, целевая аудитория</w:t>
      </w:r>
    </w:p>
    <w:p w:rsidR="0091764F" w:rsidRDefault="0091764F">
      <w:pPr>
        <w:widowControl/>
        <w:suppressAutoHyphens w:val="0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Цель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: формирование творческой и созидающей личности через развитие эстетической отзывчивости и приобщения к искусству. 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Задачи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: 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val="ru-RU" w:eastAsia="ru-RU" w:bidi="ar-SA"/>
        </w:rPr>
        <w:t>Образовательные: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: </w:t>
      </w: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познакомить обучающихся с видами и жанрами изобразительного искусства, особенностями декоративно-прикладного искусства;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дать представление о способах изображения предметов с натуры, по памяти и по воображению;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дать представление об основах цветоведения;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дать представление о композиции;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познакомить обучающихся с различными художественными материалами и техниками;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формировать навыки практической деятельности в конкретных видах искусства. </w:t>
      </w:r>
    </w:p>
    <w:p w:rsidR="0091764F" w:rsidRDefault="00E43970">
      <w:pPr>
        <w:widowControl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val="ru-RU" w:eastAsia="ru-RU" w:bidi="ar-SA"/>
        </w:rPr>
        <w:t>Развивающие</w:t>
      </w:r>
      <w:r>
        <w:rPr>
          <w:rFonts w:eastAsia="Times New Roman" w:cs="Times New Roman"/>
          <w:i/>
          <w:iCs/>
          <w:color w:val="000000"/>
          <w:kern w:val="0"/>
          <w:lang w:val="ru-RU" w:eastAsia="ru-RU" w:bidi="ar-SA"/>
        </w:rPr>
        <w:t>:</w:t>
      </w:r>
    </w:p>
    <w:p w:rsidR="0091764F" w:rsidRDefault="00E43970">
      <w:pPr>
        <w:widowControl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</w:t>
      </w: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развивать фантазию, творческую активность и самостоятельность обучающихся;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развивать наблюдательность;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развивать зрительную память и пространственное воображение;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развивать образное мышление. </w:t>
      </w:r>
    </w:p>
    <w:p w:rsidR="0091764F" w:rsidRDefault="00E43970">
      <w:pPr>
        <w:widowControl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val="ru-RU" w:eastAsia="ru-RU" w:bidi="ar-SA"/>
        </w:rPr>
        <w:t>Воспитательные: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воспитывать художественный вкус обучающихся;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способствовать формированию эстетических взглядов, нравственных установок и потребности общения с духовными ценностями, произведениями искусства;</w:t>
      </w:r>
    </w:p>
    <w:p w:rsidR="0091764F" w:rsidRDefault="00E43970">
      <w:pPr>
        <w:widowControl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</w:t>
      </w: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воспитывать усидчивость, трудолюбие, умение доводить начатое дело до конца;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воспитывать уважение к традициям своего народа, его историческому прошлому;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воспитывать любовь к родному краю; </w:t>
      </w:r>
    </w:p>
    <w:p w:rsidR="0091764F" w:rsidRDefault="00E43970">
      <w:pPr>
        <w:widowControl/>
        <w:suppressAutoHyphens w:val="0"/>
        <w:textAlignment w:val="auto"/>
      </w:pPr>
      <w:r>
        <w:rPr>
          <w:rFonts w:ascii="Arial" w:eastAsia="Times New Roman" w:hAnsi="Arial" w:cs="Arial"/>
          <w:color w:val="000000"/>
          <w:kern w:val="0"/>
          <w:lang w:val="ru-RU" w:eastAsia="ru-RU" w:bidi="ar-SA"/>
        </w:rPr>
        <w:t>∙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способствовать профориентации обучающихся. </w:t>
      </w:r>
    </w:p>
    <w:p w:rsidR="0091764F" w:rsidRDefault="0091764F">
      <w:pPr>
        <w:widowControl/>
        <w:suppressAutoHyphens w:val="0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  <w:bookmarkStart w:id="5" w:name="_Hlk178487532"/>
      <w:r>
        <w:rPr>
          <w:rFonts w:eastAsia="Times New Roman" w:cs="Times New Roman"/>
          <w:b/>
          <w:bCs/>
          <w:kern w:val="0"/>
          <w:lang w:val="ru-RU" w:eastAsia="ru-RU" w:bidi="ar-SA"/>
        </w:rPr>
        <w:t>Возраст детей и сроки реализации образовательной программы</w:t>
      </w:r>
    </w:p>
    <w:bookmarkEnd w:id="5"/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Направленность программы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- Художественная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Срок реализации программы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- 2 года 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Вид программы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- Модифицированная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 Форма обучения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- Очная 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Уровень программы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- Разноуровневая 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Объем программы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– 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1 год обучения (ознакомительный уровень) – 144 часа 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2 год обучения (базовый уровень) – 144 часа 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Режим занятий: для обучающихся 7-15 лет занятие составляет 40 минут с переменой 10 мин. Занятия ведутся с учетом возраста обучающихся. 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Общая продолжительность занятий 2 раза в неделю по 3 и 1,5часа (4,5 часа). 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Допустимое количество обучающихся в группе: 1 год – 12-15 человек, 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                                                                                   2 год – 10-12 человек.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jc w:val="both"/>
        <w:textAlignment w:val="auto"/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</w:pPr>
      <w:bookmarkStart w:id="6" w:name="_Hlk178487650"/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              Основные формы обучения и формы организации учебного процесса</w:t>
      </w:r>
    </w:p>
    <w:bookmarkEnd w:id="6"/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Практические результаты и темп освоения программы является индивидуальными показателями, так как зависят от природных способностей и первичной подготовки учащегося. Разнообразие творческих занятий помогает поддерживать у детей высокий уровень интереса к обучению. По результатам первичной диагностики способностей детей, формируются группы с разным уровням освоения программы. Из детей, которые хотят заниматься живописью и ДПИ, но показали слабые результаты, формируется отдельная группа, где планирование работы и уровень освоения программы от стартовых возможностей учащихся. По итогам диагностики в конце каждого года обучения дети из этой группы могут быть переведены в основную группу обучения.</w:t>
      </w: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 </w:t>
      </w:r>
    </w:p>
    <w:p w:rsidR="0091764F" w:rsidRDefault="0091764F">
      <w:pPr>
        <w:widowControl/>
        <w:suppressAutoHyphens w:val="0"/>
        <w:jc w:val="both"/>
        <w:textAlignment w:val="auto"/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 xml:space="preserve">                                 </w:t>
      </w:r>
      <w:bookmarkStart w:id="7" w:name="_Hlk178487768"/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Планируемые результаты освоения программы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:</w:t>
      </w:r>
      <w:bookmarkEnd w:id="7"/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Обучающиеся будут  знать - виды и основные жанры изобразительного искусства, основы цветоведения, композиции выразительные средства графики и техники живописи, имена и произведения великих русских и зарубежных художников уметь передавать форму, основные пропорции и цвет предметов; гармонично располагать рисунок на листе в передавать объем предмета, используя свет, тень, полутень, блик, рефлекс; сочинять сюжет свободно проводить линию карандашом, правильно работать с красками оттачивать навыки работы различными художественными материалами и техниками. 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  <w:r>
        <w:rPr>
          <w:rFonts w:eastAsia="Times New Roman" w:cs="Times New Roman"/>
          <w:b/>
          <w:bCs/>
          <w:kern w:val="0"/>
          <w:lang w:val="ru-RU" w:eastAsia="ru-RU" w:bidi="ar-SA"/>
        </w:rPr>
        <w:t xml:space="preserve">                </w:t>
      </w:r>
      <w:bookmarkStart w:id="8" w:name="_Hlk178487890"/>
      <w:r>
        <w:rPr>
          <w:rFonts w:eastAsia="Times New Roman" w:cs="Times New Roman"/>
          <w:b/>
          <w:bCs/>
          <w:kern w:val="0"/>
          <w:lang w:val="ru-RU" w:eastAsia="ru-RU" w:bidi="ar-SA"/>
        </w:rPr>
        <w:t>Способы определения результатов образовательного процесса</w:t>
      </w:r>
      <w:bookmarkEnd w:id="8"/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Входящий (вводный) контроль: при поступлении оцениваются природные данные и уровень подготовки ребенка для выстраивания дальнейшей работы с ним путем создания рисунка на свободную тему и выполнения упражнений. Текущий контроль: проводится в конце каждого занятия на основе анализа выполненных обучающимися творческих и практических заданий. Учитывается также участие обучающихся в выставках, конкурсах. Промежуточная аттестация: по завершении полугодия (в декабре и мае, согласно календарному учебному графику) проводятся выставки работ обучающихся. Итоговое оценивание освоения программы: применяется мониторинг образовательной работы по индивидуальным картам для определения уровня развития личностных качеств обучающихся, педагогом разработаны критерии оценки учебно-организационных умений и навыков, теоретических и терминологических знаний, практических навыков.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jc w:val="center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  <w:bookmarkStart w:id="9" w:name="_Hlk178483736"/>
      <w:r>
        <w:rPr>
          <w:rFonts w:eastAsia="Times New Roman" w:cs="Times New Roman"/>
          <w:b/>
          <w:bCs/>
          <w:kern w:val="0"/>
          <w:lang w:val="ru-RU" w:eastAsia="ru-RU" w:bidi="ar-SA"/>
        </w:rPr>
        <w:t>Учебно – тематический план</w:t>
      </w:r>
    </w:p>
    <w:p w:rsidR="0091764F" w:rsidRDefault="00E43970">
      <w:pPr>
        <w:widowControl/>
        <w:suppressAutoHyphens w:val="0"/>
        <w:jc w:val="center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  <w:r>
        <w:rPr>
          <w:rFonts w:eastAsia="Times New Roman" w:cs="Times New Roman"/>
          <w:b/>
          <w:bCs/>
          <w:kern w:val="0"/>
          <w:lang w:val="ru-RU" w:eastAsia="ru-RU" w:bidi="ar-SA"/>
        </w:rPr>
        <w:t>1 год обучения</w:t>
      </w:r>
      <w:bookmarkEnd w:id="9"/>
    </w:p>
    <w:tbl>
      <w:tblPr>
        <w:tblW w:w="962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7"/>
        <w:gridCol w:w="6179"/>
        <w:gridCol w:w="800"/>
        <w:gridCol w:w="855"/>
        <w:gridCol w:w="1096"/>
      </w:tblGrid>
      <w:tr w:rsidR="0091764F">
        <w:trPr>
          <w:trHeight w:val="349"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№ п/п</w:t>
            </w:r>
          </w:p>
        </w:tc>
        <w:tc>
          <w:tcPr>
            <w:tcW w:w="6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Название раздела, темы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Количество часов</w:t>
            </w:r>
          </w:p>
        </w:tc>
      </w:tr>
      <w:tr w:rsidR="0091764F">
        <w:trPr>
          <w:trHeight w:val="285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6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Всего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Теория 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Практика</w:t>
            </w:r>
          </w:p>
        </w:tc>
      </w:tr>
      <w:tr w:rsidR="0091764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lastRenderedPageBreak/>
              <w:t>1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Вводное занятие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1.5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1.5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-</w:t>
            </w:r>
          </w:p>
        </w:tc>
      </w:tr>
      <w:tr w:rsidR="0091764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Материалы, с которыми работает художник. История искусств 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2</w:t>
            </w:r>
          </w:p>
        </w:tc>
      </w:tr>
      <w:tr w:rsidR="0091764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Живопись, графика, композиция, основы цветоведения.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45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40</w:t>
            </w:r>
          </w:p>
        </w:tc>
      </w:tr>
      <w:tr w:rsidR="0091764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Рисование с натуры. Рисование по воображению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54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48</w:t>
            </w:r>
          </w:p>
        </w:tc>
      </w:tr>
      <w:tr w:rsidR="0091764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Декоративно прикладное искусство. Изготовление открыток и сувениров к праздникам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40.5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6.5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34</w:t>
            </w:r>
          </w:p>
        </w:tc>
      </w:tr>
      <w:tr w:rsidR="0091764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144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124</w:t>
            </w:r>
          </w:p>
        </w:tc>
      </w:tr>
    </w:tbl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jc w:val="center"/>
        <w:textAlignment w:val="auto"/>
      </w:pPr>
      <w:bookmarkStart w:id="10" w:name="_Hlk178483802"/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 xml:space="preserve"> </w:t>
      </w:r>
      <w:bookmarkStart w:id="11" w:name="_Hlk178480826"/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>СОДЕРЖАНИЕ УЧЕБНОГО ПЛАНА</w:t>
      </w:r>
      <w:r>
        <w:rPr>
          <w:rFonts w:eastAsia="Times New Roman" w:cs="Times New Roman"/>
          <w:color w:val="000000"/>
          <w:kern w:val="0"/>
          <w:sz w:val="20"/>
          <w:szCs w:val="20"/>
          <w:lang w:val="ru-RU" w:eastAsia="ru-RU" w:bidi="ar-SA"/>
        </w:rPr>
        <w:t> </w:t>
      </w:r>
    </w:p>
    <w:p w:rsidR="0091764F" w:rsidRDefault="00E43970">
      <w:pPr>
        <w:widowControl/>
        <w:suppressAutoHyphens w:val="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1 год обучения</w:t>
      </w:r>
    </w:p>
    <w:bookmarkEnd w:id="11"/>
    <w:p w:rsidR="0091764F" w:rsidRDefault="0091764F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bookmarkEnd w:id="10"/>
    <w:p w:rsidR="0091764F" w:rsidRDefault="0091764F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numPr>
          <w:ilvl w:val="0"/>
          <w:numId w:val="2"/>
        </w:numPr>
        <w:suppressAutoHyphens w:val="0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Вводное занятие.</w:t>
      </w:r>
    </w:p>
    <w:p w:rsidR="0091764F" w:rsidRDefault="00E43970">
      <w:pPr>
        <w:widowControl/>
        <w:suppressAutoHyphens w:val="0"/>
        <w:ind w:left="720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Теория: знакомство друг с другом. Цель и задачи работы объединения, содержание предстоящей работы в учебном году. Знакомство с мольбертом. Организация рабочего места, правила поддержания порядка и чистоты на рабочем месте, требования к качеству выполнения работы. Инструктаж по технике безопасности. </w:t>
      </w:r>
    </w:p>
    <w:p w:rsidR="0091764F" w:rsidRDefault="00E43970">
      <w:pPr>
        <w:widowControl/>
        <w:suppressAutoHyphens w:val="0"/>
        <w:ind w:left="360"/>
        <w:textAlignment w:val="auto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    Практика: рисунок на свободную тему. </w:t>
      </w:r>
    </w:p>
    <w:p w:rsidR="0091764F" w:rsidRDefault="0091764F">
      <w:pPr>
        <w:widowControl/>
        <w:suppressAutoHyphens w:val="0"/>
        <w:ind w:left="36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ind w:left="360"/>
        <w:textAlignment w:val="auto"/>
      </w:pPr>
      <w:r>
        <w:rPr>
          <w:rFonts w:eastAsia="Times New Roman" w:cs="Times New Roman"/>
          <w:b/>
          <w:bCs/>
          <w:kern w:val="0"/>
          <w:lang w:val="ru-RU" w:eastAsia="ru-RU" w:bidi="ar-SA"/>
        </w:rPr>
        <w:t>2.</w:t>
      </w:r>
      <w:r>
        <w:rPr>
          <w:rFonts w:eastAsia="Times New Roman" w:cs="Times New Roman"/>
          <w:kern w:val="0"/>
          <w:lang w:val="ru-RU" w:eastAsia="ru-RU" w:bidi="ar-SA"/>
        </w:rPr>
        <w:tab/>
      </w:r>
      <w:r>
        <w:rPr>
          <w:rFonts w:eastAsia="Times New Roman" w:cs="Times New Roman"/>
          <w:b/>
          <w:bCs/>
          <w:kern w:val="0"/>
          <w:lang w:val="ru-RU" w:eastAsia="ru-RU" w:bidi="ar-SA"/>
        </w:rPr>
        <w:t>Материалы, с которыми работает художник. История искусств</w:t>
      </w:r>
    </w:p>
    <w:p w:rsidR="0091764F" w:rsidRDefault="00E43970">
      <w:pPr>
        <w:widowControl/>
        <w:suppressAutoHyphens w:val="0"/>
        <w:ind w:left="360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Теория: Современные изобразительные материалы. Теория: характеристики    бумаги, карандашей, ластиков. Размеры кистей, материалы, из которых они изготовлены. Краски: акварель, гуашь, пастель, уголь, мел, перо. Новые материалы: гелевые ручки, линеры, маркеры, масляная пастель, акварельные карандаши и мелки. Необходимость палитры. </w:t>
      </w:r>
    </w:p>
    <w:p w:rsidR="0091764F" w:rsidRDefault="00E43970">
      <w:pPr>
        <w:widowControl/>
        <w:suppressAutoHyphens w:val="0"/>
        <w:ind w:left="360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Практика: апробирование материалов. </w:t>
      </w:r>
    </w:p>
    <w:p w:rsidR="0091764F" w:rsidRDefault="00E43970">
      <w:pPr>
        <w:widowControl/>
        <w:suppressAutoHyphens w:val="0"/>
        <w:ind w:left="360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 Оформление работ. Теория: понятие и виды паспарту. Практика: Изготовление паспарту.</w:t>
      </w:r>
    </w:p>
    <w:p w:rsidR="0091764F" w:rsidRDefault="0091764F">
      <w:pPr>
        <w:widowControl/>
        <w:suppressAutoHyphens w:val="0"/>
        <w:ind w:left="36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pStyle w:val="a5"/>
        <w:widowControl/>
        <w:numPr>
          <w:ilvl w:val="0"/>
          <w:numId w:val="3"/>
        </w:numPr>
        <w:suppressAutoHyphens w:val="0"/>
        <w:jc w:val="both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Виды и жанры изобразительного искусства.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</w:t>
      </w:r>
    </w:p>
    <w:p w:rsidR="0091764F" w:rsidRDefault="00E43970">
      <w:pPr>
        <w:widowControl/>
        <w:suppressAutoHyphens w:val="0"/>
        <w:jc w:val="both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      Теория: виды изобразительного искусства живопись, графика, скульптура, прикладное ис</w:t>
      </w:r>
    </w:p>
    <w:p w:rsidR="0091764F" w:rsidRDefault="00E43970">
      <w:pPr>
        <w:widowControl/>
        <w:suppressAutoHyphens w:val="0"/>
        <w:jc w:val="both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       кусство, декоративное искусство, архитектура. Жанры изобразительного искусства: порт</w:t>
      </w:r>
    </w:p>
    <w:p w:rsidR="0091764F" w:rsidRDefault="00E43970">
      <w:pPr>
        <w:widowControl/>
        <w:suppressAutoHyphens w:val="0"/>
        <w:jc w:val="both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      рет, пейзаж, натюрморт, исторический, бытовой, батальный.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Пейзаж как жанр изобразительного искусства Теория: возникновение и становление жанра пейзажа в русском искусстве.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Портрет как жанр изобразительного искусства Теория: возникновение и становление жанра портрета в русском искусстве.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Натюрморт как жанр изобразительного искусства Теория: возникновение и становление жанра натюрморта в русском искусстве.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Основы цветоведения.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Колорит. Цветовой круг спектра. Теория: понятие колорита. Цветовой круг спектра: основные и составные цвета, теплые и холодные цвета. Практика: упражнения – смешивание цветов.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Светотень и рефлекс. Теория: понятия «светотень», «блик», «свет», «полутень», «собственная тень», «падающая тень». Понятие рефлекса. Практика: рисунок шара.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Живопись. Теория: техники и приемы работы акварелью и гуашью: лессировка, равномерное окрашивание по сухому, заливка, письмо по сырому, алла прима. Практика: создание таблицы лессировок, выполнение работ в различных техниках.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Графика.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Выразительные средства графики. Теория: рисунок – основа графики. Выразительные средства графики: точка, линия, пятно. Штрих. Силуэт. Практика: упражнения на поста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lastRenderedPageBreak/>
        <w:t>новку и разминку руки, практические задания на усвоение видов штриха, творческие задания – создание композиции с помощью линии, пятна, точки, декоративных штрихов, вырезание силуэта.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Печатные техники. Теория: знакомство с техниками монотипия, диатипия, граттаж, фроттаж. Практика: выполнение творческих заданий в данных техниках.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 Книжная графика. Теория: знакомство с лучшими образцами детской книжной графики, профессией иллюстратора. Практика: эскиз иллюстрации к любимой книге.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Композиция. Теория: понятие и принципы композиции. Законы перспективы. Орнамент как вид декоративной композиции. Практика: выполнение практических заданий по компоновке элементов композиции, выполнение творческих заданий – создание эскизов к будущим работам, создание композиций на заданную тему, рисование орнаментов, создание иллюстраций к проектам. 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4.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Рисование по памяти и по представлению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. 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Теория: методы изображения деревьев, цветов, птиц, животных. Практика: упражнения на развитие наблюдательности и зрительной памяти, выполнение творческих заданий – изображение букета цветов, кленового листа, дерева, ласточки, кошки.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Рисование с натуры. Теория: способы рисования прямоугольных и округлых предметов. Изображение строений. Практика: выполнение практических заданий – изображение куба, призмы, пирамиды, конуса, цилиндра, вазы, фруктов; выполнение творческих заданий – изображение натюрморта с посудой, фруктами, овощами, грибами, любимой игрушки;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Рисование по воображению. Теория: ознакомление с заданием. Практика: игры, развивающие воображение (кляксография, соединение точек, «Придумай созвездие», «Дорисуй-ка» (росчерк непрерывной линии), «Пятно», «Оживи букву», ладошки).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Рисование человека. Теория: способы изображения человеческой фигуры. Пропорции фигуры. Характерные особенности изображения мужской, женской, детской фигуры. Практика: выполнение практического задания – рисунок фигуры человека; выполнение творческого задания – изготовление бумажных кукол.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5.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  </w:t>
      </w: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Декоративно-прикладное искусство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Тверская глиняная игрушка Теория: история и отличительные особенности народно-художественных промыслов Тверского, знакомство с глиняной игрушкой. 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Кашинские, елецкие, вологодские и калязинские кружева. Теория: знакомство с кружевоплетением, отличительные особенности кашинских и калязинских кружев. Практика: воспроизведение узора кружева в рисунке.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Русская матрешка. Теория: беседа о значении одежды в старину, знакомство с деталями мужского и женского народного костюма. Головные уборы. Практика: создание эскиза росписи матрешки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Производство и роспись посуды на Руси. Теория: знакомство с видами посуды, ведущими производителями самоваров и подносов. Практика: мастер-класс по росписи небольшого подноса в старорусском стиле.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Изготовление открыток и сувениров к праздникам. Теория: ознакомление с историей и традициями праздников. Практика: выполнение творческих заданий – создание открыток и композиций в различных техниках к праздникам День матери, Новый год, 23 февраля, 8 Марта, 9 Мая и др. 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Участие в конкурсах. Теория: ознакомление с условиями конкурсов, изучение материала по заданной теме. Практика: изготовление творческих работ, паспарту, отправка работ на конкурс, анализ результатов. </w:t>
      </w:r>
    </w:p>
    <w:p w:rsidR="0091764F" w:rsidRDefault="00E43970">
      <w:pPr>
        <w:widowControl/>
        <w:suppressAutoHyphens w:val="0"/>
        <w:ind w:left="360"/>
        <w:jc w:val="both"/>
        <w:textAlignment w:val="auto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Заключительное занятие. Практика: подведение итогов работы объединения.</w:t>
      </w:r>
    </w:p>
    <w:p w:rsidR="0091764F" w:rsidRDefault="0091764F">
      <w:pPr>
        <w:widowControl/>
        <w:suppressAutoHyphens w:val="0"/>
        <w:ind w:left="360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jc w:val="center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  <w:r>
        <w:rPr>
          <w:rFonts w:eastAsia="Times New Roman" w:cs="Times New Roman"/>
          <w:b/>
          <w:bCs/>
          <w:kern w:val="0"/>
          <w:lang w:val="ru-RU" w:eastAsia="ru-RU" w:bidi="ar-SA"/>
        </w:rPr>
        <w:t>Учебно – тематический план</w:t>
      </w:r>
    </w:p>
    <w:p w:rsidR="0091764F" w:rsidRDefault="00E43970">
      <w:pPr>
        <w:widowControl/>
        <w:suppressAutoHyphens w:val="0"/>
        <w:jc w:val="center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  <w:r>
        <w:rPr>
          <w:rFonts w:eastAsia="Times New Roman" w:cs="Times New Roman"/>
          <w:b/>
          <w:bCs/>
          <w:kern w:val="0"/>
          <w:lang w:val="ru-RU" w:eastAsia="ru-RU" w:bidi="ar-SA"/>
        </w:rPr>
        <w:t>2 год обучения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tbl>
      <w:tblPr>
        <w:tblW w:w="962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7"/>
        <w:gridCol w:w="6179"/>
        <w:gridCol w:w="800"/>
        <w:gridCol w:w="855"/>
        <w:gridCol w:w="1096"/>
      </w:tblGrid>
      <w:tr w:rsidR="0091764F">
        <w:trPr>
          <w:trHeight w:val="349"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№ п/п</w:t>
            </w:r>
          </w:p>
        </w:tc>
        <w:tc>
          <w:tcPr>
            <w:tcW w:w="6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Название раздела, темы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Количество часов</w:t>
            </w:r>
          </w:p>
        </w:tc>
      </w:tr>
      <w:tr w:rsidR="0091764F">
        <w:trPr>
          <w:trHeight w:val="330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6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Всего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Теория 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Практика</w:t>
            </w:r>
          </w:p>
        </w:tc>
      </w:tr>
      <w:tr w:rsidR="0091764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Вводное занятие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1.5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1.5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-</w:t>
            </w:r>
          </w:p>
        </w:tc>
      </w:tr>
      <w:tr w:rsidR="0091764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Материалы, с которыми работает художник. </w:t>
            </w:r>
            <w:bookmarkStart w:id="12" w:name="_Hlk178483846"/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История искусств </w:t>
            </w:r>
            <w:bookmarkEnd w:id="12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2</w:t>
            </w:r>
          </w:p>
        </w:tc>
      </w:tr>
      <w:tr w:rsidR="0091764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bookmarkStart w:id="13" w:name="_Hlk178483894"/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Живопись, графика, композиция, основы цветоведения</w:t>
            </w:r>
            <w:bookmarkEnd w:id="13"/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45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40</w:t>
            </w:r>
          </w:p>
        </w:tc>
      </w:tr>
      <w:tr w:rsidR="0091764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Рисование с натуры. Рисование по воображению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54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48</w:t>
            </w:r>
          </w:p>
        </w:tc>
      </w:tr>
      <w:tr w:rsidR="0091764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Декоративно прикладное искусство. </w:t>
            </w:r>
            <w:bookmarkStart w:id="14" w:name="_Hlk178484147"/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Изготовление открыток и сувениров к праздникам</w:t>
            </w:r>
            <w:bookmarkEnd w:id="14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40.5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6.5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34</w:t>
            </w:r>
          </w:p>
        </w:tc>
      </w:tr>
      <w:tr w:rsidR="0091764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144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124</w:t>
            </w:r>
          </w:p>
        </w:tc>
      </w:tr>
    </w:tbl>
    <w:p w:rsidR="0091764F" w:rsidRDefault="0091764F">
      <w:pPr>
        <w:widowControl/>
        <w:suppressAutoHyphens w:val="0"/>
        <w:jc w:val="center"/>
        <w:textAlignment w:val="auto"/>
        <w:rPr>
          <w:rFonts w:eastAsia="Times New Roman" w:cs="Times New Roman"/>
          <w:b/>
          <w:bCs/>
          <w:i/>
          <w:iCs/>
          <w:color w:val="000000"/>
          <w:kern w:val="0"/>
          <w:shd w:val="clear" w:color="auto" w:fill="FFFF00"/>
          <w:lang w:val="ru-RU" w:eastAsia="ru-RU" w:bidi="ar-SA"/>
        </w:rPr>
      </w:pPr>
    </w:p>
    <w:p w:rsidR="0091764F" w:rsidRDefault="00E43970">
      <w:pPr>
        <w:widowControl/>
        <w:suppressAutoHyphens w:val="0"/>
        <w:jc w:val="center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>СОДЕРЖАНИЕ УЧЕБНОГО ПЛАНА</w:t>
      </w:r>
      <w:r>
        <w:rPr>
          <w:rFonts w:eastAsia="Times New Roman" w:cs="Times New Roman"/>
          <w:color w:val="000000"/>
          <w:kern w:val="0"/>
          <w:sz w:val="20"/>
          <w:szCs w:val="20"/>
          <w:lang w:val="ru-RU" w:eastAsia="ru-RU" w:bidi="ar-SA"/>
        </w:rPr>
        <w:t> </w:t>
      </w:r>
    </w:p>
    <w:p w:rsidR="0091764F" w:rsidRDefault="00E43970">
      <w:pPr>
        <w:pStyle w:val="a5"/>
        <w:widowControl/>
        <w:numPr>
          <w:ilvl w:val="0"/>
          <w:numId w:val="4"/>
        </w:numPr>
        <w:suppressAutoHyphens w:val="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2"/>
          <w:szCs w:val="22"/>
          <w:lang w:val="ru-RU" w:eastAsia="ru-RU" w:bidi="ar-SA"/>
        </w:rPr>
        <w:t>год обучения</w:t>
      </w:r>
    </w:p>
    <w:p w:rsidR="0091764F" w:rsidRDefault="0091764F">
      <w:pPr>
        <w:widowControl/>
        <w:suppressAutoHyphens w:val="0"/>
        <w:jc w:val="center"/>
        <w:textAlignment w:val="auto"/>
        <w:rPr>
          <w:rFonts w:eastAsia="Times New Roman" w:cs="Times New Roman"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hd w:val="clear" w:color="auto" w:fill="FFFF00"/>
          <w:lang w:val="ru-RU" w:eastAsia="ru-RU" w:bidi="ar-SA"/>
        </w:rPr>
      </w:pPr>
    </w:p>
    <w:p w:rsidR="0091764F" w:rsidRDefault="00E43970">
      <w:pPr>
        <w:widowControl/>
        <w:suppressAutoHyphens w:val="0"/>
        <w:jc w:val="both"/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</w:pPr>
      <w:bookmarkStart w:id="15" w:name="_GoBack"/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1.Вводное занятие. </w:t>
      </w:r>
    </w:p>
    <w:p w:rsidR="0091764F" w:rsidRDefault="00E43970">
      <w:pPr>
        <w:widowControl/>
        <w:suppressAutoHyphens w:val="0"/>
        <w:jc w:val="both"/>
        <w:textAlignment w:val="auto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    Теория: содержание предстоящей работы в учебном году. Организация рабочего места.</w:t>
      </w:r>
    </w:p>
    <w:p w:rsidR="0091764F" w:rsidRDefault="00E43970">
      <w:pPr>
        <w:widowControl/>
        <w:suppressAutoHyphens w:val="0"/>
        <w:jc w:val="both"/>
        <w:textAlignment w:val="auto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    правила поддержания порядка и чистоты на рабочем месте, требования к качеству выпол</w:t>
      </w:r>
    </w:p>
    <w:p w:rsidR="0091764F" w:rsidRDefault="00E43970">
      <w:pPr>
        <w:widowControl/>
        <w:suppressAutoHyphens w:val="0"/>
        <w:jc w:val="both"/>
        <w:textAlignment w:val="auto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   нения работы. Инструктаж по технике безопасности. Практика:рисунок на свободную тему. </w:t>
      </w:r>
    </w:p>
    <w:p w:rsidR="0091764F" w:rsidRDefault="0091764F">
      <w:pPr>
        <w:widowControl/>
        <w:suppressAutoHyphens w:val="0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2.Материалы, с которыми работает художник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. </w:t>
      </w: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История искусств.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Современные изобразительные материалы. Теория: характеристики бумаги, карандашей, ластиков. Размеры кистей, материалы, из которых они изготовлены. Краски: акварель, гуашь, пастель, уголь, мел, перо. Новые материалы: гелевые ручки, линеры, маркеры, масляная пастель, акварельные карандаши и мелки. Необходимость палитры. Практика: апробирование материалов.</w:t>
      </w: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История искусств. Теория: великие русские и зарубежные художники. Сказка в русской живописи.  </w:t>
      </w:r>
    </w:p>
    <w:p w:rsidR="0091764F" w:rsidRDefault="00E43970">
      <w:pPr>
        <w:widowControl/>
        <w:suppressAutoHyphens w:val="0"/>
        <w:ind w:left="360"/>
        <w:jc w:val="both"/>
        <w:textAlignment w:val="auto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Основы цветоведения. Теория: контрастные цвета, триады, тетрады цветов, аналогичные цвета. Практика: упражнения на компоновку данных цветов. </w:t>
      </w:r>
    </w:p>
    <w:p w:rsidR="0091764F" w:rsidRDefault="0091764F">
      <w:pPr>
        <w:widowControl/>
        <w:suppressAutoHyphens w:val="0"/>
        <w:ind w:left="360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ind w:left="360"/>
        <w:jc w:val="both"/>
        <w:textAlignment w:val="auto"/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 xml:space="preserve">3.Живопись, графика, композиция, основы цветоведения </w:t>
      </w:r>
    </w:p>
    <w:p w:rsidR="0091764F" w:rsidRDefault="00E43970">
      <w:pPr>
        <w:widowControl/>
        <w:suppressAutoHyphens w:val="0"/>
        <w:jc w:val="both"/>
        <w:textAlignment w:val="auto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       Живопись. Теория: техники и приемы работы акварелью, гуашью. Практика: выполнение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       практических и творческих заданий в различных техниках.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 Графика. Теория: понятие и виды скетчинга. Алгоритм создания 3D-рисунков. Печатные техники: штамп, плакат. Практика: упражнения на постановку и разминку руки, творческие задания – создание композиции с помощью декоративных штрихов, создание рисунков в технике скетчинга, плакатов на актуальные темы, 3D-рисунков.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Композиция. Теория: понятие и принципы композиции. Виды и законы перспективы. Ритм в композиции. Практика: выполнение практических заданий по компоновке элементов композиции, выполнение творческих заданий – создание эскизов к будущим работам, создание композиций на заданную тему, рисование орнаментов, создание иллюстраций к проектам.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4. Рисование по памяти и по представлению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. 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Теория: методы изображения листьев, насекомых, птиц, животных. Практика: упражнения на развитие наблюдательности и зрительной памяти, выполнение творческих заданий – изображения диких, листьев, деревьев, насекомых.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 Рисование с натуры. Теория: способы рисования округлых и прямоугольных предметов, предметов комбинированной формы. Изображение зданий и элементов архитектуры, интерьера. Изображение домашних животных. Практика: выполнение практических заданий – изображение призм, пирамид, додекаэдра, усеченного цилиндра, трилистника, фруктов, 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lastRenderedPageBreak/>
        <w:t>грибов, чучела селезня; выполнение творческих заданий – изображение натюрморта с посудой, амфорой, фруктами, овощами, грибами, изображение мебели в пространстве комнаты; работа на пленэре.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Рисование по воображению. Теория: правила игры в «Творческое лото». Практика: игра «Творческое лото».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Рисование человека. Теория: портрет – пропорции и части лица человека. Практика: выполнение практических заданий – изображение носа, глаз, уха Давида, творческого задания – портрет человека.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5. Декоративно-прикладное искусство.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Изготовление открыток и сувениров к праздникам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. 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Теория: история и отличительные особенности народно-художественных промыслов различных популярных направлений: роспись подносов: гжель, хохлома, городец… плетение корзин из лозы и лыка, изготовление глиняной посуды: чашка, тарелка…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Изготовление открыток и сувениров к праздникам. Теория: ознакомление с историей и традициями праздников. Практика: выполнение творческих заданий – создание открыток и композиций в различных техниках к праздникам День учителя, Новый год, 23 февраля, 8 Марта, 9 Мая, Рождество, Пасха и др.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Участие в конкурсах. Теория: ознакомление с условиями конкурсов, изучение материала по заданной теме. Практика: изготовление творческих работ, паспарту, отправка работ на конкурс, анализ результатов.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Заключительное занятие. </w:t>
      </w:r>
    </w:p>
    <w:p w:rsidR="0091764F" w:rsidRDefault="00E43970">
      <w:pPr>
        <w:widowControl/>
        <w:suppressAutoHyphens w:val="0"/>
        <w:ind w:left="36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Выставка работ обучающихся.</w:t>
      </w:r>
    </w:p>
    <w:bookmarkEnd w:id="15"/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 xml:space="preserve">                                 </w:t>
      </w:r>
      <w:bookmarkStart w:id="16" w:name="_Hlk178488459"/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Методическое обеспечение программы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bookmarkStart w:id="17" w:name="_Hlk178488488"/>
      <w:bookmarkEnd w:id="16"/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Задача каждого занятия - освоение нового технологического приема или комбинация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ранее известных приемов, а не точное повторение образца, предложенного педагогом. Такой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подход позволяет оптимально учитывать возможности каждого учащегося, поскольку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допускаются варианты как упрощения, так и усложнения задания. Дети могут изготавливать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изделия, повторяя образец, внося в него частичные изменения или реализуя собственный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замысел. Педагог постоянно организует работу по поиску альтернативных возможностей.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Исходя из этого, данная программа опирается на следующие принципы: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принципы культуросообразности - ориентация на потребности детей, адаптацию к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современным условиям жизни общества, учитывая культурные традиции родного края;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принципы природосообразности - учёт возрастных возможностей обучающихся при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включении их в разные виды деятельности;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принцип дифференцированности и последовательности - в программе чередуются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различные виды и формы занятий, в то же время идёт усложнение приёмов работы, разумно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чередуется нагрузка;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принцип креативности - развитие творческих способностей ребёнка, выражающееся в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том, что в ходе реализации данной программы доминирует творческое начало и творчество,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рассматриваемое как критерий оценки личности и отношений в коллективе;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принцип гуманизации - ребёнок является основой ценностей общекультурного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человеческого социума, предполагает уважительное отношение к личности обучающегося.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2"/>
          <w:szCs w:val="22"/>
          <w:lang w:val="ru-RU" w:eastAsia="ru-RU" w:bidi="ar-SA"/>
        </w:rPr>
        <w:t>Формы работы: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практическая деятельность,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экскурсии, конкурсы,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лекции, беседы,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выставки детских работ,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игра-путешествие, викторины, творческие смотры,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показ презентаций, видеофильмов и др.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Для развития навыков творческой работы программой предусмотрены следующие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основные методы: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объяснительно-иллюстративные (демонстрация образцов, иллюстрации, работа по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таблицам, инструкционным картам);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репродуктивные (работа по образцам)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lastRenderedPageBreak/>
        <w:t>- частично-поисковые (выполнение вариативных заданий);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исследовательские (исследование свойств бумаги, красок, а также других материалов для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работы в объёме).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Для проведения занятий необходим кабинет - светлый, просторный, с удобной мебелью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для занятий художественным и прикладным творчеством, с материально-техническим оснащением, с постоянно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действующей и обновляющейся выставкой детских работ и следующие инструменты, и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материалы: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ножницы,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кисточки,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акварельные краски, акриловые краски, гуашь, бесцветный лак, белая грунтовка, - цветной картон, клей ПВА.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Дидактический материал: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образцы эскизов и изделий для самостоятельной работы;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>- презентации, фильмы, специальная литература (журналы, книги).</w:t>
      </w:r>
    </w:p>
    <w:bookmarkEnd w:id="17"/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 xml:space="preserve">                                                  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 xml:space="preserve">                                     ИНФОРМАЦИОННЫЕ РЕСУРСЫ И ЛИТЕРАТУРА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i/>
          <w:iCs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i/>
          <w:iCs/>
          <w:color w:val="000000"/>
          <w:kern w:val="0"/>
          <w:sz w:val="22"/>
          <w:szCs w:val="22"/>
          <w:lang w:val="ru-RU" w:eastAsia="ru-RU" w:bidi="ar-SA"/>
        </w:rPr>
        <w:t>Для педагога: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 xml:space="preserve"> Беляева С.Е., Розанов Е.А. Спецрисунок и художественная графика: Учебник [текст] / С.Е. Беляева, Е.А. Розанов. – 4-е изд. – М.: Издательский центр «Академия», 2009. – 240 с.: ил. Грибовская А.А. Обучение дошкольников декоративному рисованию, лепке, аппликации: Конспекты занятий [текст] / А.А. Грибовская. – М.: «Издательство Скрипторий 2003», 2013. – 152 с. Курчевский В.В. Быль-сказка о карандашах и красках [текст] / В.В. Курчевский. – М.: Педагогика, 1980. – 144 с.: ил. Левин С.Д. Беседы с юным художником. Вып. I [текст] / С.Д. Левин. – М.: Советский художник, 1988. – 288 с.: ил. Левин С.Д. Беседы с юным ху-дожником. Вып. II [текст] / С.Д. Левин. – М.: Советский художник, 1988. – 320 с.: ил. Макарова Е.Г. Записки педагога [текст] / Е.Г. Макарова. – М.: Редакция журнала «Искусство в школе», 1996. – 144 с. (Библиотечка журнала «Искусство в школе»). Народные художе-ственные промыслы Тверской области / Сб. для фестиваля «Золотая нить традиций». – Без места издания, 2019. Шматова О.В. Самоучитель по рисованию акварелью [текст]. 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i/>
          <w:iCs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i/>
          <w:iCs/>
          <w:color w:val="000000"/>
          <w:kern w:val="0"/>
          <w:sz w:val="22"/>
          <w:szCs w:val="22"/>
          <w:lang w:val="ru-RU" w:eastAsia="ru-RU" w:bidi="ar-SA"/>
        </w:rPr>
        <w:t>Для обучающихся и родителей: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 xml:space="preserve"> Адамчик В.В., Адамчик М.В. Русское искусство [текст] / В.В. Адамчик, М.В. Адамчик. – М.: АСТ; Минск: Харвест, 2005. – 352 с.: ил. (Все шедевры) Азбука русской живописи / Жу-кова Л.М. М.: Белый город, 2004. 136 с. Искусство: Малая детская энциклопедия [текст] / Гл. ред. и сост. К. Люцис, отв. ред. тома И. Антонова-Овсеенко. – М.: Русское энциклопедиче-ское товарищество, 2000. – 480 с.: ил. Жемчугова П.П. Архитектура [текст] / П.П. Жемчуго-ва. – СПб.: Изд. дом «Литера», 2006. – 128 с.: ил. (Серия «Иллюстративный словарик школьника) Жемчугова П.П. Изобразительное искусство [текст] / П.П. Жемчугова. – СПб.: Изд. дом «Литера», 2006. – 128 с.: ил. (Серия «Иллюстративный словарик школьника) Жем-чугова П.П. Декоративно-прикладное искусство [текст] / П.П. Жемчугова. – СПб.: Изд. дом «Литера», 2006. – 128 с.: ил. (Серия «Иллюстративный словарик школьника). 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1. http://video.yandex.ru/users/mirror-3/view/3/# 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2. http://www.orenipk.ru/kp/distant_vk/docs/2_2_1/metod_izo.html 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 xml:space="preserve">3. http://kidsmoy.su/index/netradicionnye_tekhniki_risovanija/0-44 </w:t>
      </w: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val="ru-RU" w:eastAsia="ru-RU" w:bidi="ar-SA"/>
        </w:rPr>
        <w:t xml:space="preserve">4. http://pro-risunok.ru/ 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 xml:space="preserve">                                                                                                                                                      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E43970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ПРИЛОЖЕНИЕ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</w:pPr>
    </w:p>
    <w:p w:rsidR="0091764F" w:rsidRDefault="00E43970">
      <w:pPr>
        <w:widowControl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 xml:space="preserve">                                                                  ОЦЕНОЧНЫЕ МАТЕРИАЛЫ</w:t>
      </w: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 Способы определения результативности: Результатом изучения каждой темы становятся созданные обучающимися творческие работы в изучаемых техниках, лучшие из которых рекомендуются для демонстрации на выставках. Применяется мониторинг образовательной работы: используются индивидуальные карты для определения уровня теоретических знаний и практических навыков, уровня развития личностных качеств обучающихся, педагогом разработаны критерии оценки учебно-организационных умений и навыков, теоретических и терминологических знаний, практических навыков.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jc w:val="center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0"/>
          <w:szCs w:val="20"/>
          <w:lang w:val="ru-RU" w:eastAsia="ru-RU" w:bidi="ar-SA"/>
        </w:rPr>
        <w:t>МОНИТОРИНГ ОТСЛЕЖИВАНИЯ РЕЗУЛЬТАТОВ </w:t>
      </w:r>
    </w:p>
    <w:p w:rsidR="0091764F" w:rsidRDefault="00E43970">
      <w:pPr>
        <w:widowControl/>
        <w:suppressAutoHyphens w:val="0"/>
        <w:jc w:val="center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val="ru-RU" w:eastAsia="ru-RU" w:bidi="ar-SA"/>
        </w:rPr>
        <w:t>Мониторинг обучения по программе</w:t>
      </w: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tbl>
      <w:tblPr>
        <w:tblW w:w="962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0"/>
        <w:gridCol w:w="1361"/>
        <w:gridCol w:w="880"/>
        <w:gridCol w:w="1454"/>
        <w:gridCol w:w="1423"/>
        <w:gridCol w:w="1305"/>
        <w:gridCol w:w="1459"/>
        <w:gridCol w:w="1305"/>
      </w:tblGrid>
      <w:tr w:rsidR="0091764F">
        <w:trPr>
          <w:trHeight w:val="114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№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ФИО обучающегося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Год</w:t>
            </w:r>
          </w:p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обучени 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Дата рождения возраст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Теоретическ ие знания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Динамика развития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Практическ ие знания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Динамика развития</w:t>
            </w:r>
          </w:p>
        </w:tc>
      </w:tr>
      <w:tr w:rsidR="0091764F">
        <w:trPr>
          <w:trHeight w:val="569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</w:tbl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Освоение детьми программы педагог фиксирует в таблице на начало и конец учебного года по результатам наблюдения, анализу детских работ, бесед с детьми. Цель -  внесение корректив в дальнейшую работу, планирования индивидуальной поддержки детей. </w:t>
      </w:r>
    </w:p>
    <w:tbl>
      <w:tblPr>
        <w:tblW w:w="96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"/>
        <w:gridCol w:w="7279"/>
        <w:gridCol w:w="1030"/>
        <w:gridCol w:w="930"/>
      </w:tblGrid>
      <w:tr w:rsidR="0091764F">
        <w:tc>
          <w:tcPr>
            <w:tcW w:w="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72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Содержание деятельности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E43970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Колич. детей,</w:t>
            </w:r>
          </w:p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овладевших содержанием</w:t>
            </w:r>
          </w:p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деятельности</w:t>
            </w:r>
          </w:p>
        </w:tc>
      </w:tr>
      <w:tr w:rsidR="0091764F">
        <w:tc>
          <w:tcPr>
            <w:tcW w:w="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72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начало</w:t>
            </w:r>
          </w:p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года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конец</w:t>
            </w:r>
          </w:p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года</w:t>
            </w: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Умение принять цель деятельности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2.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Умение планировать работу, понятно рассказывать об основных этапах воплощения замысла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3.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Умение организовать свое рабочее место, выбирать материалы и инструменты, убрать рабочее место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4.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Использование пооперационных карт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5.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Умение самостоятельно изготавливать сувениры, поделки, расписывать их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6.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При декоративной росписи умение самостоятельно создавать оттенки необходимого цвета, грамотно выполнять элементы, знать технику выполнения этих элементов.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7.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Умение правильно подбирать кисти и умело ими пользоваться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8.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При изготовлении поделок и сувениров - умение самостоятельно нарисовать и вырезать дополнительные детали к игрушке-сувениру, качественно все приклеить и аккуратно раскрасить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9.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Сформированы следующие навыки: </w:t>
            </w:r>
          </w:p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- усидчивость, </w:t>
            </w:r>
          </w:p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- внимание, </w:t>
            </w:r>
          </w:p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- аккуратность, </w:t>
            </w:r>
          </w:p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- умение доводить начатое дело до конца, </w:t>
            </w:r>
          </w:p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- взаимопомощь, </w:t>
            </w:r>
          </w:p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- уважительное отношение к труду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10.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Освоены приемы росписи, орнаментальных сюжетных видов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lastRenderedPageBreak/>
              <w:t>11.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Уровень теоретических знаний о декоративно-прикладном искусстве, о богатстве народных традиций, народных промыслов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12.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Умение самостоятельно и с пользой организовать свой досуг.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13.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Умение работать в коллективе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14.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Умение оказывать взаимопомощь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15.</w:t>
            </w: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Умение правильно оценивает себя, участников группы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7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Количество детей в группе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</w:tbl>
    <w:p w:rsidR="0091764F" w:rsidRDefault="00E43970">
      <w:pPr>
        <w:widowControl/>
        <w:suppressAutoHyphens w:val="0"/>
        <w:spacing w:after="240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br/>
      </w:r>
    </w:p>
    <w:tbl>
      <w:tblPr>
        <w:tblW w:w="96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09"/>
        <w:gridCol w:w="812"/>
        <w:gridCol w:w="800"/>
      </w:tblGrid>
      <w:tr w:rsidR="0091764F"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Уровни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начало</w:t>
            </w:r>
          </w:p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года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конец года</w:t>
            </w:r>
          </w:p>
        </w:tc>
      </w:tr>
      <w:tr w:rsidR="0091764F"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256"/>
              <w:jc w:val="both"/>
              <w:textAlignment w:val="auto"/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Низкий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 – беспомощность во всех компонентах трудового процесса; отказ от деятельности, результат не получен или репродуктивный характер деятельности при низкой самостоятельности, необходимость прямой помощи взрослого; результат труда низкого качества.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256"/>
              <w:jc w:val="both"/>
              <w:textAlignment w:val="auto"/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Средний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 – высокая самостоятельность в деятельности репродуктивного характера; качество результата высокое, но без элементов новизны или близкий перенос, недостаточные комбинаторные умения и самостоятельность для реализации творческого замысла (требуются советы, указания, включение взрослого в трудовой процесс); замысел реализован частично.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</w:p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256"/>
              <w:jc w:val="both"/>
              <w:textAlignment w:val="auto"/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Высокий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 – дальний перенос, развитые комбинаторные умения, использование пооперационных карт, общественный способ конструирования; полная самостоятельность, освоение позиции субъекта; результат высокого качества, оригинален или с элементами новизны.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</w:r>
          </w:p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91764F">
        <w:trPr>
          <w:trHeight w:val="330"/>
        </w:trPr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256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Количество детей в группе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</w:tbl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Создание портфеля достижений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1. Выборки детских работ: творческие работы, фотографии работ.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2. Систематизированные материалы наблюдений.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3. Копилка достижений - награды (благодарственные письма, сертификаты, грамоты, дипломы и др.).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5. Диагностическая карта успешности ученика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- самооценка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- оценка родителями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- оценка участниками группы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- оценка педагогом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Самооценка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i/>
          <w:iCs/>
          <w:color w:val="000000"/>
          <w:kern w:val="0"/>
          <w:lang w:val="ru-RU" w:eastAsia="ru-RU" w:bidi="ar-SA"/>
        </w:rPr>
        <w:lastRenderedPageBreak/>
        <w:t>Поставь оценку каждому из перечисленных своих качеств по шкале от "1" до "10", где высший балл "10", низший - "1". Выбранную оценку обведи кружочком (простым карандашом).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i/>
          <w:iCs/>
          <w:color w:val="000000"/>
          <w:kern w:val="0"/>
          <w:lang w:val="ru-RU" w:eastAsia="ru-RU" w:bidi="ar-SA"/>
        </w:rPr>
        <w:t>Оценка родителями. Твои родители оценят твои качества и обведут цифру ручкой.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i/>
          <w:iCs/>
          <w:color w:val="000000"/>
          <w:kern w:val="0"/>
          <w:lang w:val="ru-RU" w:eastAsia="ru-RU" w:bidi="ar-SA"/>
        </w:rPr>
        <w:t>Оценка учителем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.</w:t>
      </w:r>
    </w:p>
    <w:p w:rsidR="0091764F" w:rsidRDefault="00E43970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i/>
          <w:iCs/>
          <w:color w:val="000000"/>
          <w:kern w:val="0"/>
          <w:lang w:val="ru-RU" w:eastAsia="ru-RU" w:bidi="ar-SA"/>
        </w:rPr>
        <w:t>Вывод!  Над чем тебе надо работать, что для тебя наиболее важное на данный момент</w:t>
      </w:r>
    </w:p>
    <w:p w:rsidR="0091764F" w:rsidRDefault="0091764F">
      <w:pPr>
        <w:widowControl/>
        <w:suppressAutoHyphens w:val="0"/>
        <w:spacing w:after="24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tbl>
      <w:tblPr>
        <w:tblW w:w="96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90"/>
        <w:gridCol w:w="3273"/>
        <w:gridCol w:w="1658"/>
      </w:tblGrid>
      <w:tr w:rsidR="0091764F"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Личностные качества</w:t>
            </w: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Умения</w:t>
            </w:r>
          </w:p>
          <w:p w:rsidR="0091764F" w:rsidRDefault="0091764F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E43970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 w:bidi="ar-SA"/>
              </w:rPr>
              <w:t>Шкала оценки</w:t>
            </w:r>
          </w:p>
        </w:tc>
      </w:tr>
      <w:tr w:rsidR="0091764F"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215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1.Управление саморазвитием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•целеустремленность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•инициативность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•организованность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•ответственность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•самостоятельность</w:t>
            </w: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умею ставить цель и добиваться ее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могу организовать интересное дело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планирую свои дела и выполняю их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добросовестно выполняю задания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умею решать проблемы сам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1 2345678910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1 2345678910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1 2345678910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12345678910</w:t>
            </w:r>
          </w:p>
        </w:tc>
      </w:tr>
      <w:tr w:rsidR="0091764F"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215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2.Управление взаимоотношениями</w:t>
            </w: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умею дружить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внимателен к людям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обладаю хорошими манерами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проявляю толерантность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умею слушать и сопереживать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  <w:t>• умею конструктивно сотрудничать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имею чувство юмора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помогаю людям в трудных ситуациях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1 2345678910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1 2345678910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1 2345678910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1 2345678910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1 2345678910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12345678910</w:t>
            </w:r>
          </w:p>
        </w:tc>
      </w:tr>
      <w:tr w:rsidR="0091764F"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ind w:right="215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3.Отношение к себе, способность к самоутверждению</w:t>
            </w: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0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уверен в себе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умею принять справедливую критику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не боюсь проигрывать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• могу отстоять свою точку зрения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br/>
              <w:t>• принципиален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15" w:type="dxa"/>
            </w:tcMar>
          </w:tcPr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1 2345678910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1 2345678910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1 2345678910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12345678910</w:t>
            </w:r>
          </w:p>
          <w:p w:rsidR="0091764F" w:rsidRDefault="00E43970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12345678910</w:t>
            </w:r>
          </w:p>
        </w:tc>
      </w:tr>
    </w:tbl>
    <w:p w:rsidR="0091764F" w:rsidRDefault="00E43970">
      <w:pPr>
        <w:widowControl/>
        <w:suppressAutoHyphens w:val="0"/>
        <w:spacing w:after="240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br/>
        <w:t xml:space="preserve">     </w:t>
      </w: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Диагностические материалы для проведения</w:t>
      </w:r>
      <w:r>
        <w:t xml:space="preserve"> </w:t>
      </w: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уровня подготовки обучающихся</w:t>
      </w:r>
    </w:p>
    <w:p w:rsidR="0091764F" w:rsidRDefault="00E43970">
      <w:pPr>
        <w:widowControl/>
        <w:suppressAutoHyphens w:val="0"/>
        <w:spacing w:after="240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 xml:space="preserve">                          1 года обучения по программе «Волшебная кисточка»</w:t>
      </w:r>
    </w:p>
    <w:p w:rsidR="0091764F" w:rsidRDefault="00E43970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Форма оценки результатов предполагает уровни: высокий, средний, низкий</w:t>
      </w:r>
    </w:p>
    <w:p w:rsidR="0091764F" w:rsidRDefault="00E43970">
      <w:pPr>
        <w:widowControl/>
        <w:suppressAutoHyphens w:val="0"/>
        <w:spacing w:after="200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Обучающимся предлагается на бумаге формата А3 нарисовать радугу. Для лучшего запоминания учащимся проговаривается изречение: «Каждый Охотник Желает Знать Где Сидит Фазан», где первая буква каждого слова обозначает название цвета. Красный, Оранжевый, Желтый, Зеленый, Голубой, Синий, Фиолетовый. Дополнительным нюансом является «растяжка» цвета в рисунке: от менее насыщенного по краям до насыщенного к центру полосы, путем добавления в основной цвет белой гуаши (получается красивый плавный цветовой переход). </w:t>
      </w:r>
    </w:p>
    <w:p w:rsidR="0091764F" w:rsidRDefault="00E43970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Критерии оценок.</w:t>
      </w:r>
    </w:p>
    <w:p w:rsidR="0091764F" w:rsidRDefault="00E43970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val="ru-RU" w:eastAsia="ru-RU" w:bidi="ar-SA"/>
        </w:rPr>
        <w:t>Высокий уровень</w:t>
      </w:r>
      <w:r>
        <w:rPr>
          <w:rFonts w:eastAsia="Times New Roman" w:cs="Times New Roman"/>
          <w:kern w:val="0"/>
          <w:lang w:val="ru-RU" w:eastAsia="ru-RU" w:bidi="ar-SA"/>
        </w:rPr>
        <w:t xml:space="preserve"> - 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Предполагает:</w:t>
      </w:r>
    </w:p>
    <w:p w:rsidR="0091764F" w:rsidRDefault="00E43970">
      <w:pPr>
        <w:widowControl/>
        <w:numPr>
          <w:ilvl w:val="0"/>
          <w:numId w:val="5"/>
        </w:numPr>
        <w:shd w:val="clear" w:color="auto" w:fill="FFFFFF"/>
        <w:tabs>
          <w:tab w:val="left" w:pos="720"/>
        </w:tabs>
        <w:suppressAutoHyphens w:val="0"/>
        <w:spacing w:before="72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самостоятельный выбор формата;</w:t>
      </w:r>
    </w:p>
    <w:p w:rsidR="0091764F" w:rsidRDefault="00E43970">
      <w:pPr>
        <w:widowControl/>
        <w:numPr>
          <w:ilvl w:val="0"/>
          <w:numId w:val="5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правильную компоновку изображения в листе;</w:t>
      </w:r>
    </w:p>
    <w:p w:rsidR="0091764F" w:rsidRDefault="00E43970">
      <w:pPr>
        <w:widowControl/>
        <w:numPr>
          <w:ilvl w:val="0"/>
          <w:numId w:val="5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последовательное, грамотное и аккуратное ведение построения;</w:t>
      </w:r>
    </w:p>
    <w:p w:rsidR="0091764F" w:rsidRDefault="00E43970">
      <w:pPr>
        <w:widowControl/>
        <w:numPr>
          <w:ilvl w:val="0"/>
          <w:numId w:val="5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lastRenderedPageBreak/>
        <w:t>владение мазком кисти, заливкой и «растяжкой» цвета;</w:t>
      </w:r>
    </w:p>
    <w:p w:rsidR="0091764F" w:rsidRDefault="00E43970">
      <w:pPr>
        <w:widowControl/>
        <w:numPr>
          <w:ilvl w:val="0"/>
          <w:numId w:val="5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умение самостоятельно исправлять ошибки и недочеты в рисунке;</w:t>
      </w:r>
    </w:p>
    <w:p w:rsidR="0091764F" w:rsidRDefault="00E43970">
      <w:pPr>
        <w:widowControl/>
        <w:numPr>
          <w:ilvl w:val="0"/>
          <w:numId w:val="5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умение обобщать рисунок и приводить его к целостности;</w:t>
      </w:r>
    </w:p>
    <w:p w:rsidR="0091764F" w:rsidRDefault="00E43970">
      <w:pPr>
        <w:widowControl/>
        <w:numPr>
          <w:ilvl w:val="0"/>
          <w:numId w:val="5"/>
        </w:numPr>
        <w:shd w:val="clear" w:color="auto" w:fill="FFFFFF"/>
        <w:tabs>
          <w:tab w:val="left" w:pos="720"/>
        </w:tabs>
        <w:suppressAutoHyphens w:val="0"/>
        <w:spacing w:after="12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творческий подход.</w:t>
      </w:r>
    </w:p>
    <w:p w:rsidR="0091764F" w:rsidRDefault="00E43970">
      <w:pPr>
        <w:widowControl/>
        <w:shd w:val="clear" w:color="auto" w:fill="FFFFFF"/>
        <w:suppressAutoHyphens w:val="0"/>
        <w:spacing w:before="91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val="ru-RU" w:eastAsia="ru-RU" w:bidi="ar-SA"/>
        </w:rPr>
        <w:t>Средний уровень</w:t>
      </w:r>
      <w:r>
        <w:rPr>
          <w:rFonts w:eastAsia="Times New Roman" w:cs="Times New Roman"/>
          <w:kern w:val="0"/>
          <w:lang w:val="ru-RU" w:eastAsia="ru-RU" w:bidi="ar-SA"/>
        </w:rPr>
        <w:t xml:space="preserve"> - 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Допускает:</w:t>
      </w:r>
    </w:p>
    <w:p w:rsidR="0091764F" w:rsidRDefault="00E43970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suppressAutoHyphens w:val="0"/>
        <w:spacing w:before="72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некоторую неточность в компоновке;</w:t>
      </w:r>
    </w:p>
    <w:p w:rsidR="0091764F" w:rsidRDefault="00E43970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небольшие недочеты в конструктивном построении;</w:t>
      </w:r>
    </w:p>
    <w:p w:rsidR="0091764F" w:rsidRDefault="00E43970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незначительные нарушения в последовательности работы цветом, как следствие, незначительные ошибки в передаче цветовых отношений;</w:t>
      </w:r>
    </w:p>
    <w:p w:rsidR="0091764F" w:rsidRDefault="00E43970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suppressAutoHyphens w:val="0"/>
        <w:spacing w:after="12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некоторую дробность и небрежность рисунка.</w:t>
      </w:r>
    </w:p>
    <w:p w:rsidR="0091764F" w:rsidRDefault="00E43970">
      <w:pPr>
        <w:widowControl/>
        <w:shd w:val="clear" w:color="auto" w:fill="FFFFFF"/>
        <w:suppressAutoHyphens w:val="0"/>
        <w:spacing w:before="91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val="ru-RU" w:eastAsia="ru-RU" w:bidi="ar-SA"/>
        </w:rPr>
        <w:t>Низкий уровень</w:t>
      </w:r>
      <w:r>
        <w:rPr>
          <w:rFonts w:eastAsia="Times New Roman" w:cs="Times New Roman"/>
          <w:kern w:val="0"/>
          <w:lang w:val="ru-RU" w:eastAsia="ru-RU" w:bidi="ar-SA"/>
        </w:rPr>
        <w:t xml:space="preserve"> - 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Предполагает:</w:t>
      </w:r>
    </w:p>
    <w:p w:rsidR="0091764F" w:rsidRDefault="00E43970">
      <w:pPr>
        <w:widowControl/>
        <w:numPr>
          <w:ilvl w:val="0"/>
          <w:numId w:val="7"/>
        </w:numPr>
        <w:shd w:val="clear" w:color="auto" w:fill="FFFFFF"/>
        <w:tabs>
          <w:tab w:val="left" w:pos="720"/>
        </w:tabs>
        <w:suppressAutoHyphens w:val="0"/>
        <w:spacing w:before="72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грубые ошибки в компоновке;</w:t>
      </w:r>
    </w:p>
    <w:p w:rsidR="0091764F" w:rsidRDefault="00E43970">
      <w:pPr>
        <w:widowControl/>
        <w:numPr>
          <w:ilvl w:val="0"/>
          <w:numId w:val="7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неумение самостоятельно вести рисунок;</w:t>
      </w:r>
    </w:p>
    <w:p w:rsidR="0091764F" w:rsidRDefault="00E43970">
      <w:pPr>
        <w:widowControl/>
        <w:numPr>
          <w:ilvl w:val="0"/>
          <w:numId w:val="7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неумение самостоятельно анализировать и исправлять допущенные ошибки в построении и цветовом решении рисунка;</w:t>
      </w:r>
    </w:p>
    <w:p w:rsidR="0091764F" w:rsidRDefault="00E43970">
      <w:pPr>
        <w:widowControl/>
        <w:numPr>
          <w:ilvl w:val="0"/>
          <w:numId w:val="7"/>
        </w:numPr>
        <w:shd w:val="clear" w:color="auto" w:fill="FFFFFF"/>
        <w:tabs>
          <w:tab w:val="left" w:pos="720"/>
        </w:tabs>
        <w:suppressAutoHyphens w:val="0"/>
        <w:spacing w:after="12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незаконченность, неаккуратность, небрежность в рисунке.</w:t>
      </w:r>
    </w:p>
    <w:p w:rsidR="0091764F" w:rsidRDefault="00E43970">
      <w:pPr>
        <w:widowControl/>
        <w:shd w:val="clear" w:color="auto" w:fill="FFFFFF"/>
        <w:suppressAutoHyphens w:val="0"/>
        <w:spacing w:before="91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 xml:space="preserve">         </w:t>
      </w: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 xml:space="preserve">Диагностические материалы для проведения уровня подготовки обучающихся. </w:t>
      </w:r>
    </w:p>
    <w:p w:rsidR="0091764F" w:rsidRDefault="00E43970">
      <w:pPr>
        <w:widowControl/>
        <w:shd w:val="clear" w:color="auto" w:fill="FFFFFF"/>
        <w:suppressAutoHyphens w:val="0"/>
        <w:jc w:val="center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2 года обучения по программе «Волшебная кисточка»</w:t>
      </w:r>
    </w:p>
    <w:p w:rsidR="0091764F" w:rsidRDefault="0091764F">
      <w:pPr>
        <w:widowControl/>
        <w:shd w:val="clear" w:color="auto" w:fill="FFFFFF"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E43970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Форма оценки результатов предполагает уровни: высокий, средний, низкий</w:t>
      </w:r>
    </w:p>
    <w:p w:rsidR="0091764F" w:rsidRDefault="00E43970">
      <w:pPr>
        <w:widowControl/>
        <w:suppressAutoHyphens w:val="0"/>
        <w:spacing w:after="200"/>
        <w:textAlignment w:val="auto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. Обучающимся предлагается на бумаге формата А3 нарисовать рисунок по памяти и воображению: после просмотра мультипликационного фильма – сказки обучающиеся зарисовывают понравившейся сюжет.</w:t>
      </w:r>
    </w:p>
    <w:p w:rsidR="0091764F" w:rsidRDefault="00E43970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val="ru-RU" w:eastAsia="ru-RU" w:bidi="ar-SA"/>
        </w:rPr>
        <w:t>Критерии оценок.</w:t>
      </w:r>
    </w:p>
    <w:p w:rsidR="0091764F" w:rsidRDefault="00E43970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val="ru-RU" w:eastAsia="ru-RU" w:bidi="ar-SA"/>
        </w:rPr>
        <w:t>Высокий уровень</w:t>
      </w:r>
      <w:r>
        <w:rPr>
          <w:rFonts w:eastAsia="Times New Roman" w:cs="Times New Roman"/>
          <w:kern w:val="0"/>
          <w:lang w:val="ru-RU" w:eastAsia="ru-RU" w:bidi="ar-SA"/>
        </w:rPr>
        <w:t xml:space="preserve"> - 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Предполагает:</w:t>
      </w:r>
    </w:p>
    <w:p w:rsidR="0091764F" w:rsidRDefault="00E43970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spacing w:before="72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самостоятельный выбор формата;</w:t>
      </w:r>
    </w:p>
    <w:p w:rsidR="0091764F" w:rsidRDefault="00E43970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правильную компоновку изображения в листе;</w:t>
      </w:r>
    </w:p>
    <w:p w:rsidR="0091764F" w:rsidRDefault="00E43970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последовательное, грамотное и аккуратное ведение построения;</w:t>
      </w:r>
    </w:p>
    <w:p w:rsidR="0091764F" w:rsidRDefault="00E43970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владение мазком кисти, заливкой и «растяжкой» цвета;</w:t>
      </w:r>
    </w:p>
    <w:p w:rsidR="0091764F" w:rsidRDefault="00E43970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умение самостоятельно исправлять ошибки и недочеты в рисунке;</w:t>
      </w:r>
    </w:p>
    <w:p w:rsidR="0091764F" w:rsidRDefault="00E43970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умение обобщать рисунок и приводить его к целостности;</w:t>
      </w:r>
    </w:p>
    <w:p w:rsidR="0091764F" w:rsidRDefault="00E43970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spacing w:after="12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творческий подход.</w:t>
      </w:r>
    </w:p>
    <w:p w:rsidR="0091764F" w:rsidRDefault="00E43970">
      <w:pPr>
        <w:widowControl/>
        <w:shd w:val="clear" w:color="auto" w:fill="FFFFFF"/>
        <w:suppressAutoHyphens w:val="0"/>
        <w:spacing w:before="91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val="ru-RU" w:eastAsia="ru-RU" w:bidi="ar-SA"/>
        </w:rPr>
        <w:t>Средний уровень</w:t>
      </w:r>
      <w:r>
        <w:rPr>
          <w:rFonts w:eastAsia="Times New Roman" w:cs="Times New Roman"/>
          <w:kern w:val="0"/>
          <w:lang w:val="ru-RU" w:eastAsia="ru-RU" w:bidi="ar-SA"/>
        </w:rPr>
        <w:t xml:space="preserve"> - 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Допускает:</w:t>
      </w:r>
    </w:p>
    <w:p w:rsidR="0091764F" w:rsidRDefault="00E43970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before="72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некоторую неточность в компоновке;</w:t>
      </w:r>
    </w:p>
    <w:p w:rsidR="0091764F" w:rsidRDefault="00E43970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небольшие недочеты в конструктивном построении;</w:t>
      </w:r>
    </w:p>
    <w:p w:rsidR="0091764F" w:rsidRDefault="00E43970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незначительные нарушения в последовательности работы цветом, как следствие, незначительные ошибки в передаче цветовых отношений;</w:t>
      </w:r>
    </w:p>
    <w:p w:rsidR="0091764F" w:rsidRDefault="00E43970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12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некоторую дробность и небрежность рисунка.</w:t>
      </w:r>
    </w:p>
    <w:p w:rsidR="0091764F" w:rsidRDefault="00E43970">
      <w:pPr>
        <w:widowControl/>
        <w:shd w:val="clear" w:color="auto" w:fill="FFFFFF"/>
        <w:suppressAutoHyphens w:val="0"/>
        <w:spacing w:before="91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val="ru-RU" w:eastAsia="ru-RU" w:bidi="ar-SA"/>
        </w:rPr>
        <w:t>Низкий уровень</w:t>
      </w:r>
      <w:r>
        <w:rPr>
          <w:rFonts w:eastAsia="Times New Roman" w:cs="Times New Roman"/>
          <w:kern w:val="0"/>
          <w:lang w:val="ru-RU" w:eastAsia="ru-RU" w:bidi="ar-SA"/>
        </w:rPr>
        <w:t xml:space="preserve"> - </w:t>
      </w:r>
      <w:r>
        <w:rPr>
          <w:rFonts w:eastAsia="Times New Roman" w:cs="Times New Roman"/>
          <w:color w:val="000000"/>
          <w:kern w:val="0"/>
          <w:lang w:val="ru-RU" w:eastAsia="ru-RU" w:bidi="ar-SA"/>
        </w:rPr>
        <w:t>Предполагает:</w:t>
      </w:r>
    </w:p>
    <w:p w:rsidR="0091764F" w:rsidRDefault="00E43970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before="72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грубые ошибки в компоновке;</w:t>
      </w:r>
    </w:p>
    <w:p w:rsidR="0091764F" w:rsidRDefault="00E43970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неумение самостоятельно вести рисунок;</w:t>
      </w:r>
    </w:p>
    <w:p w:rsidR="0091764F" w:rsidRDefault="00E43970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неумение самостоятельно анализировать и исправлять допущенные ошибки в построении и цветовом решении рисунка;</w:t>
      </w:r>
    </w:p>
    <w:p w:rsidR="0091764F" w:rsidRDefault="00E43970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after="120"/>
        <w:ind w:left="624"/>
      </w:pPr>
      <w:r>
        <w:rPr>
          <w:rFonts w:eastAsia="Times New Roman" w:cs="Times New Roman"/>
          <w:color w:val="000000"/>
          <w:kern w:val="0"/>
          <w:lang w:val="ru-RU" w:eastAsia="ru-RU" w:bidi="ar-SA"/>
        </w:rPr>
        <w:t>незаконченность, неаккуратность, небрежность в рисунке.</w:t>
      </w:r>
    </w:p>
    <w:p w:rsidR="0091764F" w:rsidRDefault="0091764F">
      <w:pPr>
        <w:widowControl/>
        <w:shd w:val="clear" w:color="auto" w:fill="FFFFFF"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91764F" w:rsidRDefault="0091764F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sectPr w:rsidR="0091764F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EF6" w:rsidRDefault="007B0EF6">
      <w:r>
        <w:separator/>
      </w:r>
    </w:p>
  </w:endnote>
  <w:endnote w:type="continuationSeparator" w:id="0">
    <w:p w:rsidR="007B0EF6" w:rsidRDefault="007B0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EF6" w:rsidRDefault="007B0EF6">
      <w:r>
        <w:rPr>
          <w:color w:val="000000"/>
        </w:rPr>
        <w:separator/>
      </w:r>
    </w:p>
  </w:footnote>
  <w:footnote w:type="continuationSeparator" w:id="0">
    <w:p w:rsidR="007B0EF6" w:rsidRDefault="007B0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1006D"/>
    <w:multiLevelType w:val="multilevel"/>
    <w:tmpl w:val="0884248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11551440"/>
    <w:multiLevelType w:val="multilevel"/>
    <w:tmpl w:val="27704B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11867D21"/>
    <w:multiLevelType w:val="multilevel"/>
    <w:tmpl w:val="61488F6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21A2782F"/>
    <w:multiLevelType w:val="multilevel"/>
    <w:tmpl w:val="F9D887D4"/>
    <w:lvl w:ilvl="0">
      <w:start w:val="3"/>
      <w:numFmt w:val="decimal"/>
      <w:lvlText w:val="%1."/>
      <w:lvlJc w:val="left"/>
      <w:pPr>
        <w:ind w:left="1080" w:hanging="360"/>
      </w:pPr>
      <w:rPr>
        <w:rFonts w:eastAsia="Times New Roman" w:cs="Times New Roman"/>
        <w:b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A608B8"/>
    <w:multiLevelType w:val="multilevel"/>
    <w:tmpl w:val="34061BC2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52754"/>
    <w:multiLevelType w:val="multilevel"/>
    <w:tmpl w:val="DD9C2C2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3D9D7B2B"/>
    <w:multiLevelType w:val="multilevel"/>
    <w:tmpl w:val="CF46585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57982A4F"/>
    <w:multiLevelType w:val="multilevel"/>
    <w:tmpl w:val="AF9C83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A1F1F07"/>
    <w:multiLevelType w:val="multilevel"/>
    <w:tmpl w:val="08424E7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66052ABC"/>
    <w:multiLevelType w:val="multilevel"/>
    <w:tmpl w:val="752CBB9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4F"/>
    <w:rsid w:val="00157303"/>
    <w:rsid w:val="007B0EF6"/>
    <w:rsid w:val="0091764F"/>
    <w:rsid w:val="00B41E9A"/>
    <w:rsid w:val="00E43970"/>
    <w:rsid w:val="00F0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DB7ABE-ABF8-4816-8C96-AB8389C79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List Paragraph"/>
    <w:basedOn w:val="a"/>
    <w:pPr>
      <w:ind w:left="720"/>
    </w:pPr>
  </w:style>
  <w:style w:type="paragraph" w:styleId="a6">
    <w:name w:val="No Spacing"/>
    <w:pPr>
      <w:widowControl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character" w:customStyle="1" w:styleId="a7">
    <w:name w:val="Без интервала Знак"/>
    <w:basedOn w:val="a0"/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5743</Words>
  <Characters>32736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Современная школа</dc:creator>
  <cp:lastModifiedBy>МБУ ДО "ДДТ"</cp:lastModifiedBy>
  <cp:revision>5</cp:revision>
  <dcterms:created xsi:type="dcterms:W3CDTF">2024-11-21T23:00:00Z</dcterms:created>
  <dcterms:modified xsi:type="dcterms:W3CDTF">2024-11-21T23:21:00Z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