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BE" w:rsidRDefault="006745BE" w:rsidP="000E253B">
      <w:pPr>
        <w:spacing w:line="312" w:lineRule="auto"/>
        <w:jc w:val="center"/>
        <w:rPr>
          <w:b/>
          <w:szCs w:val="32"/>
        </w:rPr>
      </w:pPr>
      <w:r>
        <w:rPr>
          <w:b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5" o:title="img20260415_14254389"/>
          </v:shape>
        </w:pic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998"/>
        <w:gridCol w:w="5067"/>
      </w:tblGrid>
      <w:tr w:rsidR="006745BE" w:rsidTr="005F322E">
        <w:tc>
          <w:tcPr>
            <w:tcW w:w="4998" w:type="dxa"/>
          </w:tcPr>
          <w:p w:rsidR="006745BE" w:rsidRDefault="006745BE" w:rsidP="005F322E">
            <w:pPr>
              <w:pStyle w:val="a6"/>
              <w:jc w:val="left"/>
              <w:rPr>
                <w:rFonts w:eastAsia="Calibri"/>
                <w:sz w:val="24"/>
                <w:u w:val="none"/>
              </w:rPr>
            </w:pPr>
            <w:r>
              <w:rPr>
                <w:rFonts w:eastAsia="Calibri"/>
                <w:sz w:val="24"/>
                <w:u w:val="none"/>
              </w:rPr>
              <w:lastRenderedPageBreak/>
              <w:t>«Утверждаю»</w:t>
            </w:r>
          </w:p>
          <w:p w:rsidR="006745BE" w:rsidRDefault="006745BE" w:rsidP="005F322E">
            <w:pPr>
              <w:pStyle w:val="a6"/>
              <w:jc w:val="left"/>
              <w:rPr>
                <w:rFonts w:eastAsia="Calibri"/>
                <w:sz w:val="24"/>
                <w:u w:val="none"/>
              </w:rPr>
            </w:pPr>
            <w:r>
              <w:rPr>
                <w:rFonts w:eastAsia="Calibri"/>
                <w:sz w:val="24"/>
                <w:u w:val="none"/>
              </w:rPr>
              <w:t>Директор МБУ ДО «ДДТ»</w:t>
            </w:r>
          </w:p>
          <w:p w:rsidR="006745BE" w:rsidRDefault="006745BE" w:rsidP="005F322E">
            <w:pPr>
              <w:pStyle w:val="a6"/>
              <w:jc w:val="left"/>
              <w:rPr>
                <w:rFonts w:eastAsia="Calibri"/>
                <w:sz w:val="24"/>
                <w:u w:val="none"/>
              </w:rPr>
            </w:pPr>
            <w:r>
              <w:rPr>
                <w:rFonts w:eastAsia="Calibri"/>
                <w:sz w:val="24"/>
                <w:u w:val="none"/>
              </w:rPr>
              <w:t xml:space="preserve">________________ Т.А. Кондратьева  </w:t>
            </w:r>
          </w:p>
          <w:p w:rsidR="006745BE" w:rsidRPr="00627389" w:rsidRDefault="006745BE" w:rsidP="005F322E">
            <w:pPr>
              <w:pStyle w:val="a6"/>
              <w:jc w:val="left"/>
              <w:rPr>
                <w:rFonts w:eastAsia="Calibri"/>
                <w:sz w:val="24"/>
              </w:rPr>
            </w:pPr>
            <w:r w:rsidRPr="00627389">
              <w:rPr>
                <w:rFonts w:eastAsia="Calibri"/>
                <w:sz w:val="24"/>
                <w:u w:val="none"/>
              </w:rPr>
              <w:t xml:space="preserve">приказ № </w:t>
            </w:r>
            <w:r>
              <w:rPr>
                <w:rFonts w:eastAsia="Calibri"/>
                <w:sz w:val="24"/>
              </w:rPr>
              <w:t>91</w:t>
            </w:r>
          </w:p>
          <w:p w:rsidR="006745BE" w:rsidRPr="00627389" w:rsidRDefault="006745BE" w:rsidP="005F322E">
            <w:pPr>
              <w:pStyle w:val="a6"/>
              <w:jc w:val="left"/>
              <w:rPr>
                <w:rFonts w:eastAsia="Calibri"/>
                <w:sz w:val="24"/>
                <w:u w:val="none"/>
              </w:rPr>
            </w:pPr>
            <w:r w:rsidRPr="00627389">
              <w:rPr>
                <w:rFonts w:eastAsia="Calibri"/>
                <w:sz w:val="24"/>
                <w:u w:val="none"/>
              </w:rPr>
              <w:t>от «_18_» июня 2024 года</w:t>
            </w:r>
          </w:p>
        </w:tc>
        <w:tc>
          <w:tcPr>
            <w:tcW w:w="5067" w:type="dxa"/>
          </w:tcPr>
          <w:p w:rsidR="006745BE" w:rsidRPr="00DC090E" w:rsidRDefault="006745BE" w:rsidP="005F322E">
            <w:pPr>
              <w:pStyle w:val="2"/>
            </w:pPr>
            <w:r w:rsidRPr="00DC090E">
              <w:t xml:space="preserve">      ПРИНЯТ на заседании</w:t>
            </w:r>
          </w:p>
          <w:p w:rsidR="006745BE" w:rsidRPr="00DC090E" w:rsidRDefault="006745BE" w:rsidP="005F322E">
            <w:pPr>
              <w:pStyle w:val="2"/>
            </w:pPr>
            <w:r w:rsidRPr="00DC090E">
              <w:t xml:space="preserve">      педагогического совета</w:t>
            </w:r>
          </w:p>
          <w:p w:rsidR="006745BE" w:rsidRPr="00DC090E" w:rsidRDefault="006745BE" w:rsidP="005F322E">
            <w:pPr>
              <w:pStyle w:val="2"/>
              <w:rPr>
                <w:rFonts w:eastAsia="Calibri"/>
              </w:rPr>
            </w:pPr>
            <w:r w:rsidRPr="00DC090E">
              <w:rPr>
                <w:rFonts w:eastAsia="Calibri"/>
              </w:rPr>
              <w:t xml:space="preserve">      от «_</w:t>
            </w:r>
            <w:r w:rsidRPr="00627389">
              <w:rPr>
                <w:rFonts w:eastAsia="Calibri"/>
                <w:u w:val="single"/>
              </w:rPr>
              <w:t>18</w:t>
            </w:r>
            <w:r w:rsidRPr="00DC090E">
              <w:rPr>
                <w:rFonts w:eastAsia="Calibri"/>
              </w:rPr>
              <w:t xml:space="preserve">_» июня 2024 года </w:t>
            </w:r>
          </w:p>
          <w:p w:rsidR="006745BE" w:rsidRPr="00DC090E" w:rsidRDefault="006745BE" w:rsidP="005F322E">
            <w:pPr>
              <w:pStyle w:val="2"/>
              <w:rPr>
                <w:rFonts w:eastAsia="Calibri"/>
              </w:rPr>
            </w:pPr>
          </w:p>
        </w:tc>
      </w:tr>
    </w:tbl>
    <w:p w:rsidR="000E253B" w:rsidRPr="00DC090E" w:rsidRDefault="000E253B" w:rsidP="00DC090E">
      <w:pPr>
        <w:pStyle w:val="2"/>
        <w:jc w:val="center"/>
        <w:rPr>
          <w:b/>
        </w:rPr>
      </w:pPr>
      <w:bookmarkStart w:id="0" w:name="_GoBack"/>
      <w:bookmarkEnd w:id="0"/>
      <w:r w:rsidRPr="00DC090E">
        <w:rPr>
          <w:b/>
        </w:rPr>
        <w:t>ПОЛОЖЕНИЕ</w:t>
      </w:r>
    </w:p>
    <w:p w:rsidR="000E253B" w:rsidRPr="00DC090E" w:rsidRDefault="000E253B" w:rsidP="00DC090E">
      <w:pPr>
        <w:pStyle w:val="2"/>
        <w:jc w:val="center"/>
        <w:rPr>
          <w:b/>
        </w:rPr>
      </w:pPr>
      <w:r w:rsidRPr="00DC090E">
        <w:rPr>
          <w:b/>
        </w:rPr>
        <w:t>О КОМИССИИ ПО РАСПРЕДЕЛЕНИЮ УЧЕБНОЙ НАГРУЗКИ ПЕДАГОГИЧЕСКИХ РАБОТНИКОВ</w:t>
      </w:r>
    </w:p>
    <w:p w:rsidR="000E253B" w:rsidRPr="00DC090E" w:rsidRDefault="000E253B" w:rsidP="00DC090E">
      <w:pPr>
        <w:pStyle w:val="2"/>
        <w:jc w:val="center"/>
        <w:rPr>
          <w:b/>
        </w:rPr>
      </w:pPr>
      <w:r w:rsidRPr="00DC090E">
        <w:rPr>
          <w:b/>
        </w:rPr>
        <w:t>МБУ ДО «ДДТ» И ПОРЯДКЕ ЕЕ ОПРЕДЕЛЕНИЯ</w:t>
      </w:r>
    </w:p>
    <w:p w:rsidR="000E253B" w:rsidRPr="00DC090E" w:rsidRDefault="000E253B" w:rsidP="00DC090E">
      <w:pPr>
        <w:pStyle w:val="2"/>
        <w:rPr>
          <w:bCs/>
        </w:rPr>
      </w:pPr>
    </w:p>
    <w:p w:rsidR="000E253B" w:rsidRPr="00DC090E" w:rsidRDefault="000E253B" w:rsidP="00DC090E">
      <w:pPr>
        <w:pStyle w:val="2"/>
        <w:numPr>
          <w:ilvl w:val="0"/>
          <w:numId w:val="9"/>
        </w:numPr>
        <w:jc w:val="center"/>
        <w:rPr>
          <w:b/>
          <w:bCs/>
        </w:rPr>
      </w:pPr>
      <w:r w:rsidRPr="00DC090E">
        <w:rPr>
          <w:b/>
          <w:bCs/>
        </w:rPr>
        <w:t>Общие положения</w:t>
      </w:r>
    </w:p>
    <w:p w:rsidR="000E253B" w:rsidRPr="00DC090E" w:rsidRDefault="000E253B" w:rsidP="00DC090E">
      <w:pPr>
        <w:pStyle w:val="2"/>
        <w:rPr>
          <w:color w:val="auto"/>
        </w:rPr>
      </w:pPr>
      <w:r w:rsidRPr="00DC090E">
        <w:rPr>
          <w:color w:val="auto"/>
        </w:rPr>
        <w:t xml:space="preserve">Настоящее Положение </w:t>
      </w:r>
      <w:r w:rsidRPr="00DC090E">
        <w:t>регламентирует организацию и осуществление работы комиссии по распределению педагогической нагрузки педагогических работников МБУ ДО «ДДТ»</w:t>
      </w:r>
    </w:p>
    <w:p w:rsidR="000E253B" w:rsidRPr="00DC090E" w:rsidRDefault="000E253B" w:rsidP="00DC090E">
      <w:pPr>
        <w:pStyle w:val="2"/>
      </w:pPr>
      <w:r w:rsidRPr="00DC090E">
        <w:t xml:space="preserve">1.1. Комиссия по распределению педагогической нагрузки педагогических работников МБУ ДО «ДДТ» (далее по тексту Комиссия) создается, реорганизуется и ликвидируется приказом директора. </w:t>
      </w:r>
    </w:p>
    <w:p w:rsidR="000E253B" w:rsidRPr="00DC090E" w:rsidRDefault="000E253B" w:rsidP="00DC090E">
      <w:pPr>
        <w:pStyle w:val="2"/>
      </w:pPr>
      <w:r w:rsidRPr="00DC090E">
        <w:t>1.2. Нормативной основой деятельности Комиссии являются:</w:t>
      </w:r>
    </w:p>
    <w:p w:rsidR="000E253B" w:rsidRPr="00DC090E" w:rsidRDefault="000E253B" w:rsidP="00DC090E">
      <w:pPr>
        <w:pStyle w:val="2"/>
      </w:pPr>
      <w:r w:rsidRPr="00DC090E">
        <w:t>Трудовой кодекс Российской Федерации;</w:t>
      </w:r>
    </w:p>
    <w:p w:rsidR="000E253B" w:rsidRPr="00DC090E" w:rsidRDefault="000E253B" w:rsidP="00DC090E">
      <w:pPr>
        <w:pStyle w:val="2"/>
      </w:pPr>
      <w:r w:rsidRPr="00DC090E">
        <w:t>Закон Российской Федерации от 29.12.2012 г № 273 –ФЗ «Об образовании в Российской Федерации»;</w:t>
      </w:r>
    </w:p>
    <w:p w:rsidR="000E253B" w:rsidRPr="00DC090E" w:rsidRDefault="000E253B" w:rsidP="00DC090E">
      <w:pPr>
        <w:pStyle w:val="2"/>
      </w:pPr>
      <w:r w:rsidRPr="00DC090E">
        <w:t xml:space="preserve">Приказ </w:t>
      </w:r>
      <w:proofErr w:type="spellStart"/>
      <w:r w:rsidRPr="00DC090E">
        <w:t>Минобрнауки</w:t>
      </w:r>
      <w:proofErr w:type="spellEnd"/>
      <w:r w:rsidRPr="00DC090E">
        <w:t xml:space="preserve"> России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 </w:t>
      </w:r>
    </w:p>
    <w:p w:rsidR="000E253B" w:rsidRPr="00DC090E" w:rsidRDefault="000E253B" w:rsidP="00DC090E">
      <w:pPr>
        <w:pStyle w:val="2"/>
      </w:pPr>
      <w:r w:rsidRPr="00DC090E">
        <w:t xml:space="preserve">Приказ </w:t>
      </w:r>
      <w:proofErr w:type="spellStart"/>
      <w:r w:rsidRPr="00DC090E">
        <w:t>Минобрнауки</w:t>
      </w:r>
      <w:proofErr w:type="spellEnd"/>
      <w:r w:rsidRPr="00DC090E">
        <w:t xml:space="preserve"> России от 11 мая 2016 г.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</w:t>
      </w:r>
    </w:p>
    <w:p w:rsidR="000E253B" w:rsidRPr="00DC090E" w:rsidRDefault="000E253B" w:rsidP="00DC090E">
      <w:pPr>
        <w:pStyle w:val="2"/>
      </w:pPr>
      <w:r w:rsidRPr="00DC090E">
        <w:t xml:space="preserve">1.3. Результатом работы Комиссии являются решения по распределению учебной нагрузки. </w:t>
      </w:r>
    </w:p>
    <w:p w:rsidR="000E253B" w:rsidRPr="00DC090E" w:rsidRDefault="000E253B" w:rsidP="00DC090E">
      <w:pPr>
        <w:pStyle w:val="2"/>
      </w:pPr>
      <w:r w:rsidRPr="00DC090E">
        <w:t>1.4. Результаты работы комиссии отражаются в протоколах.</w:t>
      </w:r>
    </w:p>
    <w:p w:rsidR="000E253B" w:rsidRPr="00DC090E" w:rsidRDefault="000E253B" w:rsidP="00DC090E">
      <w:pPr>
        <w:pStyle w:val="2"/>
      </w:pPr>
      <w:r w:rsidRPr="00DC090E">
        <w:t>1.5. Комиссия осуществляет свои полномочия, указанные в данном положении, в части, не противоречащей законодательству РФ. Полномочия комиссии могут быть дополнены и (или) изменены путём внесения соответствующих поправок в данное положение.</w:t>
      </w:r>
    </w:p>
    <w:p w:rsidR="000E253B" w:rsidRPr="00DC090E" w:rsidRDefault="000E253B" w:rsidP="00DC090E">
      <w:pPr>
        <w:pStyle w:val="2"/>
        <w:jc w:val="center"/>
        <w:rPr>
          <w:b/>
        </w:rPr>
      </w:pPr>
      <w:bookmarkStart w:id="1" w:name="_Toc382809194"/>
      <w:r w:rsidRPr="00DC090E">
        <w:rPr>
          <w:b/>
        </w:rPr>
        <w:t>2.</w:t>
      </w:r>
      <w:r w:rsidRPr="00DC090E">
        <w:rPr>
          <w:b/>
        </w:rPr>
        <w:tab/>
        <w:t>Состав и регламент комиссии</w:t>
      </w:r>
    </w:p>
    <w:p w:rsidR="000E253B" w:rsidRPr="00DC090E" w:rsidRDefault="000E253B" w:rsidP="00DC090E">
      <w:pPr>
        <w:pStyle w:val="2"/>
      </w:pPr>
    </w:p>
    <w:p w:rsidR="000E253B" w:rsidRPr="00DC090E" w:rsidRDefault="000E253B" w:rsidP="00DC090E">
      <w:pPr>
        <w:pStyle w:val="2"/>
      </w:pPr>
      <w:r w:rsidRPr="00DC090E">
        <w:t xml:space="preserve">2.1. Состав Комиссии формируется из педагогов дополнительного образования, имеющих опыт </w:t>
      </w:r>
      <w:proofErr w:type="gramStart"/>
      <w:r w:rsidRPr="00DC090E">
        <w:t>работы  и</w:t>
      </w:r>
      <w:proofErr w:type="gramEnd"/>
      <w:r w:rsidRPr="00DC090E">
        <w:t xml:space="preserve"> хорошую репутацию. </w:t>
      </w:r>
    </w:p>
    <w:p w:rsidR="000E253B" w:rsidRPr="00DC090E" w:rsidRDefault="000E253B" w:rsidP="00DC090E">
      <w:pPr>
        <w:pStyle w:val="2"/>
      </w:pPr>
      <w:r w:rsidRPr="00DC090E">
        <w:t>2.2. Персональный состав Комиссии и регламент ее работы утверждается приказом директора.</w:t>
      </w:r>
    </w:p>
    <w:p w:rsidR="000E253B" w:rsidRPr="00DC090E" w:rsidRDefault="000E253B" w:rsidP="00DC090E">
      <w:pPr>
        <w:pStyle w:val="2"/>
      </w:pPr>
      <w:r w:rsidRPr="00DC090E">
        <w:t>2.3. Организацию работы Комиссии осуществляет председатель. Председателем Комиссии является директор. В период его отсутствия полномочия председателя возлагаются на лицо, исполняющее обязанности директора.</w:t>
      </w:r>
    </w:p>
    <w:p w:rsidR="000E253B" w:rsidRPr="00DC090E" w:rsidRDefault="00DC090E" w:rsidP="00DC090E">
      <w:pPr>
        <w:pStyle w:val="2"/>
        <w:ind w:firstLine="0"/>
      </w:pPr>
      <w:r>
        <w:t xml:space="preserve">             </w:t>
      </w:r>
      <w:r w:rsidR="000E253B" w:rsidRPr="00DC090E">
        <w:t>2.4. Председатель Комиссии:</w:t>
      </w:r>
    </w:p>
    <w:p w:rsidR="000E253B" w:rsidRPr="00DC090E" w:rsidRDefault="00DC090E" w:rsidP="00DC090E">
      <w:pPr>
        <w:pStyle w:val="2"/>
        <w:ind w:firstLine="0"/>
      </w:pPr>
      <w:r>
        <w:t xml:space="preserve">             </w:t>
      </w:r>
      <w:r w:rsidR="000E253B" w:rsidRPr="00DC090E">
        <w:t>2.4.1. Руководит деятельностью Комиссии.</w:t>
      </w:r>
    </w:p>
    <w:p w:rsidR="00DC090E" w:rsidRDefault="00DC090E" w:rsidP="00DC090E">
      <w:pPr>
        <w:pStyle w:val="2"/>
        <w:ind w:firstLine="0"/>
      </w:pPr>
      <w:r>
        <w:t xml:space="preserve">             </w:t>
      </w:r>
      <w:r w:rsidR="000E253B" w:rsidRPr="00DC090E">
        <w:t>2.4.2. Председательствует на общих заседаниях Комиссии.</w:t>
      </w:r>
    </w:p>
    <w:p w:rsidR="000E253B" w:rsidRPr="00DC090E" w:rsidRDefault="00DC090E" w:rsidP="00DC090E">
      <w:pPr>
        <w:pStyle w:val="2"/>
        <w:ind w:firstLine="0"/>
      </w:pPr>
      <w:r>
        <w:t xml:space="preserve">           </w:t>
      </w:r>
      <w:r w:rsidR="000E253B" w:rsidRPr="00DC090E">
        <w:t xml:space="preserve"> 2.4.3. Готовит заседание Комиссии, оформляет протоколы, делает выписки из протоколов, знакомит членов Комиссии с предоставленными материалами.</w:t>
      </w:r>
    </w:p>
    <w:p w:rsidR="000E253B" w:rsidRPr="00DC090E" w:rsidRDefault="000E253B" w:rsidP="00DC090E">
      <w:pPr>
        <w:pStyle w:val="2"/>
      </w:pPr>
      <w:r w:rsidRPr="00DC090E">
        <w:t xml:space="preserve">2.5. Секретарь выбирается в процессе заседания комиссии из числа ее членов, ведет протокол заседания. </w:t>
      </w:r>
    </w:p>
    <w:p w:rsidR="000E253B" w:rsidRPr="00DC090E" w:rsidRDefault="000E253B" w:rsidP="00DC090E">
      <w:pPr>
        <w:pStyle w:val="2"/>
      </w:pPr>
      <w:r w:rsidRPr="00DC090E">
        <w:t xml:space="preserve">2.6 Члены Комиссии осуществляют свою деятельность безвозмездно на </w:t>
      </w:r>
      <w:r w:rsidRPr="00DC090E">
        <w:lastRenderedPageBreak/>
        <w:t>общественных началах.</w:t>
      </w:r>
    </w:p>
    <w:bookmarkEnd w:id="1"/>
    <w:p w:rsidR="000E253B" w:rsidRPr="00DC090E" w:rsidRDefault="000E253B" w:rsidP="00DC090E">
      <w:pPr>
        <w:pStyle w:val="2"/>
        <w:jc w:val="center"/>
        <w:rPr>
          <w:b/>
        </w:rPr>
      </w:pPr>
    </w:p>
    <w:p w:rsidR="000E253B" w:rsidRPr="00DC090E" w:rsidRDefault="000E253B" w:rsidP="00DC090E">
      <w:pPr>
        <w:pStyle w:val="2"/>
        <w:jc w:val="center"/>
        <w:rPr>
          <w:b/>
        </w:rPr>
      </w:pPr>
      <w:r w:rsidRPr="00DC090E">
        <w:rPr>
          <w:b/>
        </w:rPr>
        <w:t>3. Права и обязанности Комиссии</w:t>
      </w:r>
    </w:p>
    <w:p w:rsidR="000E253B" w:rsidRPr="00DC090E" w:rsidRDefault="000E253B" w:rsidP="00DC090E">
      <w:pPr>
        <w:pStyle w:val="2"/>
      </w:pPr>
    </w:p>
    <w:p w:rsidR="000E253B" w:rsidRPr="00DC090E" w:rsidRDefault="000E253B" w:rsidP="00DC090E">
      <w:pPr>
        <w:pStyle w:val="2"/>
      </w:pPr>
      <w:r w:rsidRPr="00DC090E">
        <w:t>3.1. Комиссия имеет право:</w:t>
      </w:r>
    </w:p>
    <w:p w:rsidR="000E253B" w:rsidRPr="00DC090E" w:rsidRDefault="000E253B" w:rsidP="00DC090E">
      <w:pPr>
        <w:pStyle w:val="2"/>
      </w:pPr>
      <w:r w:rsidRPr="00DC090E">
        <w:t>3.1.1. Использовать необходимую педагогическую документацию педагогов дополнительного образования.</w:t>
      </w:r>
    </w:p>
    <w:p w:rsidR="000E253B" w:rsidRPr="00DC090E" w:rsidRDefault="000E253B" w:rsidP="00DC090E">
      <w:pPr>
        <w:pStyle w:val="2"/>
      </w:pPr>
      <w:r w:rsidRPr="00DC090E">
        <w:t>3.1.3. Вносить предложения по порядку работы Комиссии.</w:t>
      </w:r>
    </w:p>
    <w:p w:rsidR="000E253B" w:rsidRPr="00DC090E" w:rsidRDefault="000E253B" w:rsidP="00DC090E">
      <w:pPr>
        <w:pStyle w:val="2"/>
      </w:pPr>
      <w:r w:rsidRPr="00DC090E">
        <w:t>3.1.4. Требовать постановки своих предложений на голосование.</w:t>
      </w:r>
    </w:p>
    <w:p w:rsidR="000E253B" w:rsidRPr="00DC090E" w:rsidRDefault="000E253B" w:rsidP="00DC090E">
      <w:pPr>
        <w:pStyle w:val="2"/>
      </w:pPr>
      <w:r w:rsidRPr="00DC090E">
        <w:t>3.2. Обязанности членов Комиссии:</w:t>
      </w:r>
    </w:p>
    <w:p w:rsidR="000E253B" w:rsidRPr="00DC090E" w:rsidRDefault="000E253B" w:rsidP="00DC090E">
      <w:pPr>
        <w:pStyle w:val="2"/>
      </w:pPr>
      <w:r w:rsidRPr="00DC090E">
        <w:t>3.2.1. Соблюдать регламент работы Комиссии.</w:t>
      </w:r>
    </w:p>
    <w:p w:rsidR="000E253B" w:rsidRPr="00DC090E" w:rsidRDefault="000E253B" w:rsidP="00DC090E">
      <w:pPr>
        <w:pStyle w:val="2"/>
      </w:pPr>
      <w:r w:rsidRPr="00DC090E">
        <w:t>3.2.2. Выполнять поручения, данные председателем Комиссии.</w:t>
      </w:r>
    </w:p>
    <w:p w:rsidR="000E253B" w:rsidRPr="00DC090E" w:rsidRDefault="000E253B" w:rsidP="00DC090E">
      <w:pPr>
        <w:pStyle w:val="2"/>
      </w:pPr>
      <w:r w:rsidRPr="00DC090E">
        <w:t>3.2.3. Предварительно изучать принятые документы и представлять их на заседание Комиссии.</w:t>
      </w:r>
    </w:p>
    <w:p w:rsidR="000E253B" w:rsidRPr="00DC090E" w:rsidRDefault="000E253B" w:rsidP="00DC090E">
      <w:pPr>
        <w:pStyle w:val="2"/>
      </w:pPr>
      <w:r w:rsidRPr="00DC090E">
        <w:t>3.2.4. Обеспечивать объективность принятых решений.</w:t>
      </w:r>
    </w:p>
    <w:p w:rsidR="000E253B" w:rsidRPr="00DC090E" w:rsidRDefault="000E253B" w:rsidP="00DC090E">
      <w:pPr>
        <w:pStyle w:val="2"/>
      </w:pPr>
      <w:r w:rsidRPr="00DC090E">
        <w:t>3.3. Члены Комиссии не имеют права распространять в любой форме информацию, ставшую доступной им как членам Комиссии до принятия окончательного решения.</w:t>
      </w:r>
    </w:p>
    <w:p w:rsidR="000E253B" w:rsidRPr="00DC090E" w:rsidRDefault="000E253B" w:rsidP="00DC090E">
      <w:pPr>
        <w:pStyle w:val="2"/>
      </w:pPr>
      <w:r w:rsidRPr="00DC090E">
        <w:t>3.4. Решение Комиссии является действительным, если за него проголосовало более половины списочного состава.</w:t>
      </w:r>
    </w:p>
    <w:p w:rsidR="000E253B" w:rsidRPr="00DC090E" w:rsidRDefault="000E253B" w:rsidP="00DC090E">
      <w:pPr>
        <w:pStyle w:val="2"/>
      </w:pPr>
      <w:r w:rsidRPr="00DC090E">
        <w:t xml:space="preserve">3.5. Заседания Комиссии оформляются протоколами, которые подписываются председателем и секретарем. </w:t>
      </w:r>
    </w:p>
    <w:p w:rsidR="000E253B" w:rsidRPr="00DC090E" w:rsidRDefault="000E253B" w:rsidP="00DC090E">
      <w:pPr>
        <w:pStyle w:val="2"/>
      </w:pPr>
    </w:p>
    <w:p w:rsidR="000E253B" w:rsidRPr="00DC090E" w:rsidRDefault="000E253B" w:rsidP="00DC090E">
      <w:pPr>
        <w:pStyle w:val="2"/>
        <w:jc w:val="center"/>
        <w:rPr>
          <w:b/>
        </w:rPr>
      </w:pPr>
      <w:r w:rsidRPr="00DC090E">
        <w:rPr>
          <w:b/>
          <w:bCs/>
        </w:rPr>
        <w:t>4. Перечень учебно-методической и нормативно-распорядительной документации, необходимой для расчета педагогической и учебной нагрузки</w:t>
      </w:r>
    </w:p>
    <w:p w:rsidR="000E253B" w:rsidRPr="00DC090E" w:rsidRDefault="000E253B" w:rsidP="00DC090E">
      <w:pPr>
        <w:pStyle w:val="2"/>
      </w:pPr>
    </w:p>
    <w:p w:rsidR="000E253B" w:rsidRPr="00DC090E" w:rsidRDefault="000E253B" w:rsidP="00DC090E">
      <w:pPr>
        <w:pStyle w:val="2"/>
        <w:numPr>
          <w:ilvl w:val="0"/>
          <w:numId w:val="10"/>
        </w:numPr>
      </w:pPr>
      <w:r w:rsidRPr="00DC090E">
        <w:t xml:space="preserve">Учебный план для каждой учебной группы. </w:t>
      </w:r>
    </w:p>
    <w:p w:rsidR="000E253B" w:rsidRPr="00DC090E" w:rsidRDefault="000E253B" w:rsidP="00DC090E">
      <w:pPr>
        <w:pStyle w:val="2"/>
        <w:numPr>
          <w:ilvl w:val="0"/>
          <w:numId w:val="10"/>
        </w:numPr>
      </w:pPr>
      <w:r w:rsidRPr="00DC090E">
        <w:t xml:space="preserve">Календарно-тематический план работы </w:t>
      </w:r>
      <w:r w:rsidR="00DC090E">
        <w:t>ДО</w:t>
      </w:r>
      <w:r w:rsidRPr="00DC090E">
        <w:t xml:space="preserve"> </w:t>
      </w:r>
    </w:p>
    <w:p w:rsidR="000E253B" w:rsidRPr="00DC090E" w:rsidRDefault="000E253B" w:rsidP="00DC090E">
      <w:pPr>
        <w:pStyle w:val="2"/>
        <w:numPr>
          <w:ilvl w:val="0"/>
          <w:numId w:val="10"/>
        </w:numPr>
      </w:pPr>
      <w:r w:rsidRPr="00DC090E">
        <w:t xml:space="preserve">Структура и состав контингента по состоянию на 15 сентября каждого года по направлениям деятельности. </w:t>
      </w:r>
    </w:p>
    <w:p w:rsidR="000E253B" w:rsidRPr="00DC090E" w:rsidRDefault="000E253B" w:rsidP="00DC090E">
      <w:pPr>
        <w:pStyle w:val="2"/>
        <w:numPr>
          <w:ilvl w:val="0"/>
          <w:numId w:val="10"/>
        </w:numPr>
      </w:pPr>
      <w:r w:rsidRPr="00DC090E">
        <w:t xml:space="preserve">Списочный состав педагогических работников. </w:t>
      </w:r>
    </w:p>
    <w:p w:rsidR="000E253B" w:rsidRPr="00DC090E" w:rsidRDefault="000E253B" w:rsidP="00DC090E">
      <w:pPr>
        <w:pStyle w:val="2"/>
        <w:numPr>
          <w:ilvl w:val="0"/>
          <w:numId w:val="10"/>
        </w:numPr>
      </w:pPr>
      <w:r w:rsidRPr="00DC090E">
        <w:t xml:space="preserve">Настоящее Положение. </w:t>
      </w:r>
    </w:p>
    <w:p w:rsidR="000E253B" w:rsidRPr="00DC090E" w:rsidRDefault="000E253B" w:rsidP="00DC090E">
      <w:pPr>
        <w:pStyle w:val="2"/>
        <w:jc w:val="center"/>
        <w:rPr>
          <w:b/>
        </w:rPr>
      </w:pPr>
    </w:p>
    <w:p w:rsidR="000E253B" w:rsidRPr="00DC090E" w:rsidRDefault="000E253B" w:rsidP="00DC090E">
      <w:pPr>
        <w:pStyle w:val="2"/>
        <w:jc w:val="center"/>
        <w:rPr>
          <w:b/>
          <w:bCs/>
        </w:rPr>
      </w:pPr>
      <w:r w:rsidRPr="00DC090E">
        <w:rPr>
          <w:b/>
          <w:bCs/>
        </w:rPr>
        <w:t>5. Продолжительность рабочего времени</w:t>
      </w:r>
    </w:p>
    <w:p w:rsidR="000E253B" w:rsidRPr="00DC090E" w:rsidRDefault="000E253B" w:rsidP="00DC090E">
      <w:pPr>
        <w:pStyle w:val="2"/>
        <w:rPr>
          <w:bCs/>
        </w:rPr>
      </w:pPr>
    </w:p>
    <w:p w:rsidR="000E253B" w:rsidRPr="00DC090E" w:rsidRDefault="000E253B" w:rsidP="00DC090E">
      <w:pPr>
        <w:pStyle w:val="2"/>
      </w:pPr>
      <w:r w:rsidRPr="00DC090E">
        <w:t xml:space="preserve">5.1 Нормы часов педагогической работы за ставку заработной платы (18 часов), являющиеся нормируемой частью их педагогической работы, установлены педагогам дополнительного образования </w:t>
      </w:r>
      <w:r w:rsidR="00C41DF6">
        <w:t>720</w:t>
      </w:r>
      <w:r w:rsidRPr="00DC090E">
        <w:t xml:space="preserve"> часов в год. </w:t>
      </w:r>
      <w:bookmarkStart w:id="2" w:name="page5"/>
      <w:bookmarkEnd w:id="2"/>
      <w:r w:rsidRPr="00DC090E">
        <w:t>Выполнение педагогической работы педагогическими работниками, указанными в настоящем пункте, характеризуется наличием установленных норм времени для выполнения педагогической и воспитательной работы.</w:t>
      </w:r>
    </w:p>
    <w:p w:rsidR="000E253B" w:rsidRPr="00DC090E" w:rsidRDefault="00DC090E" w:rsidP="00DC090E">
      <w:pPr>
        <w:pStyle w:val="2"/>
      </w:pPr>
      <w:r>
        <w:t xml:space="preserve">5.2. </w:t>
      </w:r>
      <w:r w:rsidR="000E253B" w:rsidRPr="00DC090E">
        <w:t xml:space="preserve">Нормируемая часть, рабочего времени работников, предусмотренных в настоящем пункте, определяется в астрономических часах и включает проводимые учебные занятия независимо от их продолжительности и перерывы (перемены) между учебными занятиями. При этом, количеству часов установленной учебной нагрузки соответствует количество проводимых указанными работниками учебных занятий продолжительностью, не превышающей 45 минут. </w:t>
      </w:r>
    </w:p>
    <w:p w:rsidR="000E253B" w:rsidRPr="00DC090E" w:rsidRDefault="00DC090E" w:rsidP="00DC090E">
      <w:pPr>
        <w:pStyle w:val="2"/>
      </w:pPr>
      <w:r>
        <w:t xml:space="preserve">5.3. </w:t>
      </w:r>
      <w:r w:rsidR="000E253B" w:rsidRPr="00DC090E">
        <w:t xml:space="preserve">Выполнение </w:t>
      </w:r>
      <w:r w:rsidRPr="00DC090E">
        <w:t>педагогической и</w:t>
      </w:r>
      <w:r w:rsidR="000E253B" w:rsidRPr="00DC090E">
        <w:t xml:space="preserve"> воспитательной работы входит в нормируемую часть педагогической нагрузки, регулируется расписанием учебных занятий и определяется должностными обязанностями, предусмотренными Уставом и правилами внутреннего трудового распорядка, должностной инструкцией, регулируется графиками и планами работы.</w:t>
      </w:r>
    </w:p>
    <w:p w:rsidR="000E253B" w:rsidRPr="00DC090E" w:rsidRDefault="000E253B" w:rsidP="00DC090E">
      <w:pPr>
        <w:pStyle w:val="2"/>
      </w:pPr>
      <w:r w:rsidRPr="00DC090E">
        <w:t xml:space="preserve">5.4  Выполнение обязанностей, связанных с участием в работе педагогических, </w:t>
      </w:r>
      <w:r w:rsidRPr="00DC090E">
        <w:lastRenderedPageBreak/>
        <w:t xml:space="preserve">методических советов, с работой по проведению родительских собраний, организации и оказанию методической, диагностической и консультативной помощи родителям (законным представителям); время, затрачиваемое непосредственно на подготовку к занятиям, изучение семейных обстоятельств и жилищно-бытовых условий детей; выполнение дополнительно возложенных на педагогических работников обязанностей, непосредственно связанных с образовательным процессом (кураторство групп, отрядов, объединений, заведование кабинетами) не входит в нормируемую часть педагогической нагрузки и может быть оплачена (простимулирована) по решению комиссии по распределению стимулирующей части заработной платы или по приказу директора о расширении зоны обслуживания); </w:t>
      </w:r>
    </w:p>
    <w:p w:rsidR="000E253B" w:rsidRPr="00DC090E" w:rsidRDefault="000E253B" w:rsidP="00DC090E">
      <w:pPr>
        <w:pStyle w:val="2"/>
      </w:pPr>
      <w:r w:rsidRPr="00DC090E">
        <w:t xml:space="preserve">5.5 Учебная нагрузка педагогическим работникам, находящимся к началу учебного года в отпуске по уходу за ребенком до достижения им возраста трех лет либо ином отпуске, устанавливается при распределении ее на очередной учебный год на общих основаниях, либо в ином объеме с его письменного согласия и распределяется на указанный период между другими педагогическими работниками. </w:t>
      </w:r>
    </w:p>
    <w:p w:rsidR="000E253B" w:rsidRPr="00DC090E" w:rsidRDefault="000E253B" w:rsidP="00DC090E">
      <w:pPr>
        <w:pStyle w:val="2"/>
      </w:pPr>
      <w:r w:rsidRPr="00DC090E">
        <w:t xml:space="preserve">О планируемой учебной нагрузке и с ее объемом работники извещаются до окончания учебного года и ухода работников в ежегодный оплачиваемый отпуск. До 15 сентября начавшегося учебного года принимается окончательное решение о распределении педагогической нагрузки на учебный год. </w:t>
      </w:r>
    </w:p>
    <w:p w:rsidR="000E253B" w:rsidRPr="00DC090E" w:rsidRDefault="000E253B" w:rsidP="00DC090E">
      <w:pPr>
        <w:pStyle w:val="2"/>
      </w:pPr>
      <w:r w:rsidRPr="00DC090E">
        <w:t xml:space="preserve">Педагогическим работникам, не находящимся на штатной должности преподавателей (методист, педагог — организатор и т.д.), выплачиваются должностные оклады при продолжительности рабочего времени 36 часов в неделю. </w:t>
      </w:r>
    </w:p>
    <w:p w:rsidR="000E253B" w:rsidRPr="00DC090E" w:rsidRDefault="000E253B" w:rsidP="00DC090E">
      <w:pPr>
        <w:pStyle w:val="2"/>
      </w:pPr>
      <w:r w:rsidRPr="00DC090E">
        <w:t xml:space="preserve">Учебная нагрузка на общевыходные и праздничные дни не планируется. </w:t>
      </w:r>
    </w:p>
    <w:p w:rsidR="000E253B" w:rsidRPr="00DC090E" w:rsidRDefault="000E253B" w:rsidP="00DC090E">
      <w:pPr>
        <w:pStyle w:val="2"/>
      </w:pPr>
    </w:p>
    <w:p w:rsidR="000E253B" w:rsidRPr="00DC090E" w:rsidRDefault="00DC090E" w:rsidP="00DC090E">
      <w:pPr>
        <w:pStyle w:val="2"/>
        <w:jc w:val="center"/>
        <w:rPr>
          <w:b/>
          <w:bCs/>
        </w:rPr>
      </w:pPr>
      <w:r>
        <w:rPr>
          <w:b/>
          <w:bCs/>
        </w:rPr>
        <w:t xml:space="preserve">6. </w:t>
      </w:r>
      <w:r w:rsidR="000E253B" w:rsidRPr="00DC090E">
        <w:rPr>
          <w:b/>
          <w:bCs/>
        </w:rPr>
        <w:t>Основные принципы планирования педагогической нагрузки</w:t>
      </w:r>
    </w:p>
    <w:p w:rsidR="000E253B" w:rsidRPr="00DC090E" w:rsidRDefault="000E253B" w:rsidP="00DC090E">
      <w:pPr>
        <w:pStyle w:val="2"/>
        <w:rPr>
          <w:b/>
          <w:bCs/>
        </w:rPr>
      </w:pPr>
    </w:p>
    <w:p w:rsidR="000E253B" w:rsidRPr="00DC090E" w:rsidRDefault="000E253B" w:rsidP="00DC090E">
      <w:pPr>
        <w:pStyle w:val="2"/>
      </w:pPr>
      <w:r w:rsidRPr="00DC090E">
        <w:t xml:space="preserve"> При определении объема годовой педагогической нагрузки каждого педагогического работника учитывается: </w:t>
      </w:r>
    </w:p>
    <w:p w:rsidR="000E253B" w:rsidRPr="00DC090E" w:rsidRDefault="000E253B" w:rsidP="00DC090E">
      <w:pPr>
        <w:pStyle w:val="2"/>
        <w:numPr>
          <w:ilvl w:val="0"/>
          <w:numId w:val="11"/>
        </w:numPr>
      </w:pPr>
      <w:r w:rsidRPr="00DC090E">
        <w:t xml:space="preserve">уровень квалификации; </w:t>
      </w:r>
    </w:p>
    <w:p w:rsidR="000E253B" w:rsidRPr="00DC090E" w:rsidRDefault="000E253B" w:rsidP="00DC090E">
      <w:pPr>
        <w:pStyle w:val="2"/>
        <w:numPr>
          <w:ilvl w:val="0"/>
          <w:numId w:val="11"/>
        </w:numPr>
      </w:pPr>
      <w:r w:rsidRPr="00DC090E">
        <w:t xml:space="preserve">трудовая и исполнительская дисциплина; </w:t>
      </w:r>
    </w:p>
    <w:p w:rsidR="000E253B" w:rsidRPr="00DC090E" w:rsidRDefault="000E253B" w:rsidP="00DC090E">
      <w:pPr>
        <w:pStyle w:val="2"/>
        <w:numPr>
          <w:ilvl w:val="0"/>
          <w:numId w:val="11"/>
        </w:numPr>
      </w:pPr>
      <w:r w:rsidRPr="00DC090E">
        <w:t xml:space="preserve">эффективность и качество работы; </w:t>
      </w:r>
    </w:p>
    <w:p w:rsidR="000E253B" w:rsidRPr="00DC090E" w:rsidRDefault="000E253B" w:rsidP="00DC090E">
      <w:pPr>
        <w:pStyle w:val="2"/>
        <w:numPr>
          <w:ilvl w:val="0"/>
          <w:numId w:val="11"/>
        </w:numPr>
      </w:pPr>
      <w:r w:rsidRPr="00DC090E">
        <w:t>уровень посещаемости в объединении;</w:t>
      </w:r>
    </w:p>
    <w:p w:rsidR="000E253B" w:rsidRPr="00DC090E" w:rsidRDefault="000E253B" w:rsidP="00DC090E">
      <w:pPr>
        <w:pStyle w:val="2"/>
        <w:numPr>
          <w:ilvl w:val="0"/>
          <w:numId w:val="11"/>
        </w:numPr>
      </w:pPr>
      <w:r w:rsidRPr="00DC090E">
        <w:t>рейтинг объединения.</w:t>
      </w:r>
    </w:p>
    <w:p w:rsidR="000E253B" w:rsidRPr="00DC090E" w:rsidRDefault="000E253B" w:rsidP="00DC090E">
      <w:pPr>
        <w:pStyle w:val="2"/>
      </w:pPr>
    </w:p>
    <w:p w:rsidR="000E253B" w:rsidRPr="00DC090E" w:rsidRDefault="00DC090E" w:rsidP="00DC090E">
      <w:pPr>
        <w:pStyle w:val="2"/>
        <w:jc w:val="center"/>
        <w:rPr>
          <w:b/>
        </w:rPr>
      </w:pPr>
      <w:bookmarkStart w:id="3" w:name="page11"/>
      <w:bookmarkEnd w:id="3"/>
      <w:r>
        <w:rPr>
          <w:b/>
        </w:rPr>
        <w:t xml:space="preserve">7. </w:t>
      </w:r>
      <w:r w:rsidR="000E253B" w:rsidRPr="00DC090E">
        <w:rPr>
          <w:b/>
        </w:rPr>
        <w:t>Срок действия Положения</w:t>
      </w:r>
    </w:p>
    <w:p w:rsidR="000E253B" w:rsidRPr="00DC090E" w:rsidRDefault="000E253B" w:rsidP="00DC090E">
      <w:pPr>
        <w:pStyle w:val="2"/>
        <w:rPr>
          <w:b/>
        </w:rPr>
      </w:pPr>
    </w:p>
    <w:p w:rsidR="000E253B" w:rsidRPr="00DC090E" w:rsidRDefault="000E253B" w:rsidP="00DC090E">
      <w:pPr>
        <w:pStyle w:val="2"/>
      </w:pPr>
      <w:r w:rsidRPr="00DC090E">
        <w:t>Положен</w:t>
      </w:r>
      <w:r w:rsidR="00DC090E">
        <w:t>ие действует до принятия нового.</w:t>
      </w:r>
    </w:p>
    <w:p w:rsidR="000E253B" w:rsidRPr="00DC090E" w:rsidRDefault="000E253B" w:rsidP="00DC090E">
      <w:pPr>
        <w:pStyle w:val="2"/>
      </w:pPr>
    </w:p>
    <w:p w:rsidR="000E253B" w:rsidRPr="00DC090E" w:rsidRDefault="000E253B" w:rsidP="00DC090E">
      <w:pPr>
        <w:pStyle w:val="2"/>
      </w:pPr>
    </w:p>
    <w:p w:rsidR="00695AF3" w:rsidRPr="00DC090E" w:rsidRDefault="00695AF3" w:rsidP="00DC090E">
      <w:pPr>
        <w:pStyle w:val="2"/>
      </w:pPr>
    </w:p>
    <w:sectPr w:rsidR="00695AF3" w:rsidRPr="00DC0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53D0"/>
    <w:multiLevelType w:val="hybridMultilevel"/>
    <w:tmpl w:val="274A8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9D2BE3"/>
    <w:multiLevelType w:val="hybridMultilevel"/>
    <w:tmpl w:val="A0A0880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4380830"/>
    <w:multiLevelType w:val="multilevel"/>
    <w:tmpl w:val="A18A9FC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353B66AB"/>
    <w:multiLevelType w:val="hybridMultilevel"/>
    <w:tmpl w:val="D360ADEC"/>
    <w:lvl w:ilvl="0" w:tplc="7E4CC7A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1065397"/>
    <w:multiLevelType w:val="hybridMultilevel"/>
    <w:tmpl w:val="4454B412"/>
    <w:lvl w:ilvl="0" w:tplc="7E4CC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264B9"/>
    <w:multiLevelType w:val="hybridMultilevel"/>
    <w:tmpl w:val="99E8BE7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6A72AEB"/>
    <w:multiLevelType w:val="hybridMultilevel"/>
    <w:tmpl w:val="BD722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00045"/>
    <w:multiLevelType w:val="multilevel"/>
    <w:tmpl w:val="22E04D7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62592ED5"/>
    <w:multiLevelType w:val="multilevel"/>
    <w:tmpl w:val="AA4A6C7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1AB72BB"/>
    <w:multiLevelType w:val="hybridMultilevel"/>
    <w:tmpl w:val="E0D6FBBE"/>
    <w:lvl w:ilvl="0" w:tplc="F95283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8FF1074"/>
    <w:multiLevelType w:val="multilevel"/>
    <w:tmpl w:val="AFC0DA0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0D"/>
    <w:rsid w:val="00011510"/>
    <w:rsid w:val="0006548D"/>
    <w:rsid w:val="000E253B"/>
    <w:rsid w:val="0011562C"/>
    <w:rsid w:val="001E210D"/>
    <w:rsid w:val="00427E7E"/>
    <w:rsid w:val="00627389"/>
    <w:rsid w:val="006738F1"/>
    <w:rsid w:val="006745BE"/>
    <w:rsid w:val="00695AF3"/>
    <w:rsid w:val="00B968BA"/>
    <w:rsid w:val="00C41DF6"/>
    <w:rsid w:val="00C82CF1"/>
    <w:rsid w:val="00DC090E"/>
    <w:rsid w:val="00EA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9822"/>
  <w15:docId w15:val="{8F8F21A2-C821-468D-894E-96455731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E253B"/>
    <w:pPr>
      <w:keepNext/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  <w:outlineLvl w:val="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548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62C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B968B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B968BA"/>
    <w:rPr>
      <w:rFonts w:ascii="Times New Roman" w:eastAsia="Times New Roman" w:hAnsi="Times New Roman" w:cs="Times New Roman"/>
      <w:sz w:val="32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0E253B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a8">
    <w:name w:val="Body Text Indent"/>
    <w:basedOn w:val="a"/>
    <w:link w:val="a9"/>
    <w:semiHidden/>
    <w:rsid w:val="000E253B"/>
    <w:pPr>
      <w:tabs>
        <w:tab w:val="left" w:pos="291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0E25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ДДТ</dc:creator>
  <cp:lastModifiedBy>МБУ ДО "ДДТ"</cp:lastModifiedBy>
  <cp:revision>6</cp:revision>
  <cp:lastPrinted>2026-04-10T04:27:00Z</cp:lastPrinted>
  <dcterms:created xsi:type="dcterms:W3CDTF">2024-06-18T00:12:00Z</dcterms:created>
  <dcterms:modified xsi:type="dcterms:W3CDTF">2026-04-15T03:27:00Z</dcterms:modified>
</cp:coreProperties>
</file>